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00" w:lineRule="exact"/>
        <w:rPr>
          <w:rFonts w:ascii="Times New Roman" w:hAnsi="Times New Roman" w:eastAsia="Times New Roman"/>
          <w:sz w:val="24"/>
        </w:rPr>
      </w:pPr>
      <w:r>
        <mc:AlternateContent>
          <mc:Choice Requires="wps">
            <w:drawing>
              <wp:anchor distT="0" distB="0" distL="0" distR="0" simplePos="0" relativeHeight="251661312" behindDoc="0" locked="0" layoutInCell="1" allowOverlap="1">
                <wp:simplePos x="0" y="0"/>
                <wp:positionH relativeFrom="column">
                  <wp:posOffset>3200400</wp:posOffset>
                </wp:positionH>
                <wp:positionV relativeFrom="paragraph">
                  <wp:posOffset>127000</wp:posOffset>
                </wp:positionV>
                <wp:extent cx="1524000" cy="600075"/>
                <wp:effectExtent l="19050" t="19050" r="19050" b="28575"/>
                <wp:wrapNone/>
                <wp:docPr id="1027" name="Image1"/>
                <wp:cNvGraphicFramePr/>
                <a:graphic xmlns:a="http://schemas.openxmlformats.org/drawingml/2006/main">
                  <a:graphicData uri="http://schemas.microsoft.com/office/word/2010/wordprocessingShape">
                    <wps:wsp>
                      <wps:cNvSpPr/>
                      <wps:spPr>
                        <a:xfrm>
                          <a:off x="0" y="0"/>
                          <a:ext cx="1524000" cy="600075"/>
                        </a:xfrm>
                        <a:prstGeom prst="rect">
                          <a:avLst/>
                        </a:prstGeom>
                        <a:solidFill>
                          <a:srgbClr val="FFFFFF"/>
                        </a:solidFill>
                        <a:ln w="31750" cap="flat" cmpd="sng">
                          <a:solidFill>
                            <a:srgbClr val="FFFFFF"/>
                          </a:solidFill>
                          <a:prstDash val="solid"/>
                          <a:miter/>
                        </a:ln>
                      </wps:spPr>
                      <wps:txbx>
                        <w:txbxContent>
                          <w:p>
                            <w:pPr>
                              <w:jc w:val="center"/>
                              <w:rPr>
                                <w:rFonts w:hint="default" w:ascii="Times New Roman" w:hAnsi="Times New Roman" w:cs="Times New Roman"/>
                              </w:rPr>
                            </w:pPr>
                            <w:r>
                              <w:rPr>
                                <w:rFonts w:ascii="Times New Roman" w:hAnsi="Times New Roman" w:cs="Times New Roman"/>
                              </w:rPr>
                              <w:t xml:space="preserve">South East Asian </w:t>
                            </w:r>
                            <w:r>
                              <w:rPr>
                                <w:rFonts w:hint="default" w:ascii="Times New Roman" w:hAnsi="Times New Roman" w:cs="Times New Roman"/>
                              </w:rPr>
                              <w:t xml:space="preserve">Islamic </w:t>
                            </w:r>
                            <w:r>
                              <w:rPr>
                                <w:rFonts w:ascii="Times New Roman" w:hAnsi="Times New Roman" w:cs="Times New Roman"/>
                              </w:rPr>
                              <w:t>Finance and Accounting</w:t>
                            </w:r>
                            <w:r>
                              <w:rPr>
                                <w:rFonts w:hint="default" w:ascii="Times New Roman" w:hAnsi="Times New Roman" w:cs="Times New Roman"/>
                              </w:rPr>
                              <w:t xml:space="preserve"> Journal</w:t>
                            </w:r>
                          </w:p>
                        </w:txbxContent>
                      </wps:txbx>
                      <wps:bodyPr upright="1"/>
                    </wps:wsp>
                  </a:graphicData>
                </a:graphic>
              </wp:anchor>
            </w:drawing>
          </mc:Choice>
          <mc:Fallback>
            <w:pict>
              <v:rect id="Image1" o:spid="_x0000_s1026" o:spt="1" style="position:absolute;left:0pt;margin-left:252pt;margin-top:10pt;height:47.25pt;width:120pt;z-index:251661312;mso-width-relative:page;mso-height-relative:page;" fillcolor="#FFFFFF" filled="t" stroked="t" coordsize="21600,21600" o:gfxdata="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">
                <v:fill on="t" focussize="0,0"/>
                <v:stroke weight="2.5pt" color="#FFFFFF" joinstyle="miter"/>
                <v:imagedata o:title=""/>
                <o:lock v:ext="edit" aspectratio="f"/>
                <v:textbox>
                  <w:txbxContent>
                    <w:p>
                      <w:pPr>
                        <w:jc w:val="center"/>
                        <w:rPr>
                          <w:rFonts w:hint="default" w:ascii="Times New Roman" w:hAnsi="Times New Roman" w:cs="Times New Roman"/>
                        </w:rPr>
                      </w:pPr>
                      <w:r>
                        <w:rPr>
                          <w:rFonts w:ascii="Times New Roman" w:hAnsi="Times New Roman" w:cs="Times New Roman"/>
                        </w:rPr>
                        <w:t xml:space="preserve">South East Asian </w:t>
                      </w:r>
                      <w:r>
                        <w:rPr>
                          <w:rFonts w:hint="default" w:ascii="Times New Roman" w:hAnsi="Times New Roman" w:cs="Times New Roman"/>
                        </w:rPr>
                        <w:t xml:space="preserve">Islamic </w:t>
                      </w:r>
                      <w:r>
                        <w:rPr>
                          <w:rFonts w:ascii="Times New Roman" w:hAnsi="Times New Roman" w:cs="Times New Roman"/>
                        </w:rPr>
                        <w:t>Finance and Accounting</w:t>
                      </w:r>
                      <w:r>
                        <w:rPr>
                          <w:rFonts w:hint="default" w:ascii="Times New Roman" w:hAnsi="Times New Roman" w:cs="Times New Roman"/>
                        </w:rPr>
                        <w:t xml:space="preserve"> Journal</w:t>
                      </w:r>
                    </w:p>
                  </w:txbxContent>
                </v:textbox>
              </v:rect>
            </w:pict>
          </mc:Fallback>
        </mc:AlternateContent>
      </w: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tabs>
          <w:tab w:val="left" w:pos="6870"/>
        </w:tabs>
        <w:spacing w:line="200" w:lineRule="exact"/>
        <w:rPr>
          <w:rFonts w:ascii="Times New Roman" w:hAnsi="Times New Roman" w:eastAsia="Times New Roman"/>
          <w:sz w:val="24"/>
        </w:rPr>
      </w:pPr>
      <w:r>
        <w:rPr>
          <w:rFonts w:ascii="Times New Roman" w:hAnsi="Times New Roman" w:eastAsia="Times New Roman"/>
          <w:sz w:val="24"/>
        </w:rPr>
        <w:tab/>
      </w:r>
    </w:p>
    <w:p>
      <w:pPr>
        <w:spacing w:line="326" w:lineRule="exact"/>
        <w:rPr>
          <w:rFonts w:ascii="Times New Roman" w:hAnsi="Times New Roman" w:eastAsia="Times New Roman"/>
          <w:sz w:val="24"/>
        </w:rPr>
      </w:pPr>
      <w:bookmarkStart w:id="0" w:name="page1"/>
      <w:bookmarkEnd w:id="0"/>
      <w:r>
        <w:drawing>
          <wp:anchor distT="0" distB="0" distL="114300" distR="114300" simplePos="0" relativeHeight="251662336" behindDoc="1" locked="0" layoutInCell="1" allowOverlap="1">
            <wp:simplePos x="0" y="0"/>
            <wp:positionH relativeFrom="column">
              <wp:posOffset>76200</wp:posOffset>
            </wp:positionH>
            <wp:positionV relativeFrom="paragraph">
              <wp:posOffset>-568325</wp:posOffset>
            </wp:positionV>
            <wp:extent cx="730885" cy="730885"/>
            <wp:effectExtent l="0" t="0" r="0" b="0"/>
            <wp:wrapTight wrapText="bothSides">
              <wp:wrapPolygon>
                <wp:start x="9008" y="0"/>
                <wp:lineTo x="5630" y="1126"/>
                <wp:lineTo x="0" y="6756"/>
                <wp:lineTo x="0" y="12386"/>
                <wp:lineTo x="2252" y="18579"/>
                <wp:lineTo x="7319" y="20831"/>
                <wp:lineTo x="8445" y="20831"/>
                <wp:lineTo x="13512" y="20831"/>
                <wp:lineTo x="14638" y="20831"/>
                <wp:lineTo x="18579" y="18579"/>
                <wp:lineTo x="20831" y="12386"/>
                <wp:lineTo x="20831" y="6193"/>
                <wp:lineTo x="15764" y="1126"/>
                <wp:lineTo x="12386" y="0"/>
                <wp:lineTo x="9008" y="0"/>
              </wp:wrapPolygon>
            </wp:wrapTight>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30885" cy="730885"/>
                    </a:xfrm>
                    <a:prstGeom prst="rect">
                      <a:avLst/>
                    </a:prstGeom>
                  </pic:spPr>
                </pic:pic>
              </a:graphicData>
            </a:graphic>
          </wp:anchor>
        </w:drawing>
      </w:r>
      <w:r>
        <w:rPr>
          <w:rFonts w:ascii="Times New Roman" w:hAnsi="Times New Roman" w:eastAsia="Times New Roman"/>
        </w:rPr>
        <w:t>Islamic Finance Development Center</w:t>
      </w:r>
    </w:p>
    <w:p>
      <w:pPr>
        <w:spacing w:line="0" w:lineRule="atLeast"/>
        <w:rPr>
          <w:rFonts w:ascii="Times New Roman" w:hAnsi="Times New Roman" w:eastAsia="Times New Roman"/>
          <w:color w:val="000066"/>
          <w:sz w:val="16"/>
        </w:rPr>
      </w:pPr>
    </w:p>
    <w:p>
      <w:pPr>
        <w:spacing w:line="372" w:lineRule="exact"/>
        <w:rPr>
          <w:rFonts w:ascii="Times New Roman" w:hAnsi="Times New Roman" w:eastAsia="Times New Roman"/>
          <w:sz w:val="24"/>
        </w:rPr>
      </w:pPr>
      <w:bookmarkStart w:id="9" w:name="_GoBack"/>
      <w:bookmarkEnd w:id="9"/>
    </w:p>
    <w:p>
      <w:pPr>
        <w:spacing w:line="204" w:lineRule="auto"/>
        <w:ind w:left="260" w:right="560"/>
        <w:jc w:val="center"/>
        <w:rPr>
          <w:rFonts w:hint="default" w:ascii="Times New Roman" w:hAnsi="Times New Roman" w:eastAsia="Times New Roman"/>
          <w:sz w:val="45"/>
          <w:vertAlign w:val="superscript"/>
        </w:rPr>
      </w:pPr>
      <w:r>
        <w:rPr>
          <w:rFonts w:hint="default" w:ascii="Times New Roman" w:hAnsi="Times New Roman" w:eastAsia="Times New Roman"/>
          <w:sz w:val="34"/>
        </w:rPr>
        <w:t>Title</w:t>
      </w:r>
    </w:p>
    <w:p>
      <w:pPr>
        <w:spacing w:line="151" w:lineRule="exact"/>
        <w:rPr>
          <w:rFonts w:ascii="Times New Roman" w:hAnsi="Times New Roman" w:eastAsia="Times New Roman"/>
          <w:sz w:val="24"/>
        </w:rPr>
      </w:pPr>
    </w:p>
    <w:p>
      <w:pPr>
        <w:spacing w:line="151" w:lineRule="exact"/>
        <w:rPr>
          <w:rFonts w:ascii="Times New Roman" w:hAnsi="Times New Roman" w:eastAsia="Times New Roman"/>
          <w:sz w:val="24"/>
        </w:rPr>
      </w:pPr>
    </w:p>
    <w:p>
      <w:pPr>
        <w:spacing w:line="0" w:lineRule="atLeast"/>
        <w:jc w:val="center"/>
        <w:rPr>
          <w:rFonts w:ascii="Times New Roman" w:hAnsi="Times New Roman" w:eastAsia="Times New Roman"/>
          <w:sz w:val="25"/>
        </w:rPr>
      </w:pPr>
      <w:r>
        <w:rPr>
          <w:rFonts w:hint="default" w:ascii="Times New Roman" w:hAnsi="Times New Roman" w:eastAsia="Times New Roman"/>
          <w:sz w:val="26"/>
        </w:rPr>
        <w:t>First Name Last Name</w:t>
      </w:r>
      <w:r>
        <w:rPr>
          <w:rFonts w:hint="default" w:ascii="Times New Roman" w:hAnsi="Times New Roman" w:eastAsia="Times New Roman"/>
          <w:sz w:val="26"/>
        </w:rPr>
        <w:t xml:space="preserve"> </w:t>
      </w:r>
      <w:r>
        <w:rPr>
          <w:rFonts w:hint="default" w:ascii="Times New Roman" w:hAnsi="Times New Roman" w:eastAsia="Times New Roman"/>
          <w:sz w:val="25"/>
          <w:vertAlign w:val="superscript"/>
        </w:rPr>
        <w:t>1</w:t>
      </w:r>
      <w:r>
        <w:rPr>
          <w:rFonts w:ascii="Times New Roman" w:hAnsi="Times New Roman" w:eastAsia="Times New Roman"/>
          <w:sz w:val="25"/>
        </w:rPr>
        <w:t>*</w:t>
      </w:r>
    </w:p>
    <w:p>
      <w:pPr>
        <w:spacing w:line="0" w:lineRule="atLeast"/>
        <w:jc w:val="center"/>
        <w:rPr>
          <w:rFonts w:ascii="Times New Roman" w:hAnsi="Times New Roman" w:eastAsia="Times New Roman"/>
          <w:sz w:val="25"/>
        </w:rPr>
      </w:pPr>
      <w:r>
        <w:rPr>
          <w:rFonts w:hint="default" w:ascii="Times New Roman" w:hAnsi="Times New Roman" w:eastAsia="Times New Roman"/>
          <w:sz w:val="26"/>
        </w:rPr>
        <w:t xml:space="preserve">First Name Last Name </w:t>
      </w:r>
      <w:r>
        <w:rPr>
          <w:rFonts w:hint="default" w:ascii="Times New Roman" w:hAnsi="Times New Roman" w:eastAsia="Times New Roman"/>
          <w:sz w:val="25"/>
          <w:vertAlign w:val="superscript"/>
        </w:rPr>
        <w:t>2</w:t>
      </w:r>
      <w:r>
        <w:rPr>
          <w:rFonts w:ascii="Times New Roman" w:hAnsi="Times New Roman" w:eastAsia="Times New Roman"/>
          <w:sz w:val="25"/>
        </w:rPr>
        <w:t>*</w:t>
      </w:r>
    </w:p>
    <w:p>
      <w:pPr>
        <w:spacing w:line="0" w:lineRule="atLeast"/>
        <w:jc w:val="center"/>
        <w:rPr>
          <w:rFonts w:hint="default" w:ascii="Times New Roman" w:hAnsi="Times New Roman" w:eastAsia="Times New Roman"/>
          <w:sz w:val="25"/>
        </w:rPr>
      </w:pPr>
      <w:r>
        <w:rPr>
          <w:rFonts w:hint="default" w:ascii="Times New Roman" w:hAnsi="Times New Roman" w:eastAsia="Times New Roman"/>
          <w:sz w:val="26"/>
        </w:rPr>
        <w:t>First Name Last Name</w:t>
      </w:r>
      <w:r>
        <w:rPr>
          <w:rFonts w:hint="default" w:ascii="Times New Roman" w:hAnsi="Times New Roman" w:eastAsia="Times New Roman"/>
          <w:sz w:val="25"/>
        </w:rPr>
        <w:t xml:space="preserve"> </w:t>
      </w:r>
      <w:r>
        <w:rPr>
          <w:rFonts w:hint="default" w:ascii="Times New Roman" w:hAnsi="Times New Roman" w:eastAsia="Times New Roman"/>
          <w:sz w:val="25"/>
          <w:vertAlign w:val="superscript"/>
        </w:rPr>
        <w:t>3</w:t>
      </w:r>
      <w:r>
        <w:rPr>
          <w:rFonts w:hint="default" w:ascii="Times New Roman" w:hAnsi="Times New Roman" w:eastAsia="Times New Roman"/>
          <w:sz w:val="25"/>
        </w:rPr>
        <w:t>*</w:t>
      </w:r>
    </w:p>
    <w:p>
      <w:pPr>
        <w:spacing w:line="0" w:lineRule="atLeast"/>
        <w:jc w:val="center"/>
        <w:rPr>
          <w:rFonts w:ascii="Times New Roman" w:hAnsi="Times New Roman" w:eastAsia="Times New Roman"/>
          <w:sz w:val="25"/>
        </w:rPr>
      </w:pPr>
    </w:p>
    <w:p>
      <w:pPr>
        <w:spacing w:line="119" w:lineRule="exact"/>
        <w:jc w:val="center"/>
        <w:rPr>
          <w:rFonts w:ascii="Times New Roman" w:hAnsi="Times New Roman" w:eastAsia="Times New Roman"/>
          <w:sz w:val="24"/>
        </w:rPr>
      </w:pPr>
    </w:p>
    <w:p>
      <w:pPr>
        <w:spacing w:line="223" w:lineRule="auto"/>
        <w:ind w:hanging="90"/>
        <w:jc w:val="center"/>
        <w:rPr>
          <w:rFonts w:ascii="Times New Roman" w:hAnsi="Times New Roman" w:eastAsia="Times New Roman"/>
          <w:sz w:val="16"/>
          <w:lang w:val="en-US"/>
        </w:rPr>
      </w:pPr>
      <w:r>
        <w:fldChar w:fldCharType="begin"/>
      </w:r>
      <w:r>
        <w:instrText xml:space="preserve"> HYPERLINK "mailto:emailbelum@gmail.com" </w:instrText>
      </w:r>
      <w:r>
        <w:fldChar w:fldCharType="separate"/>
      </w:r>
      <w:r>
        <w:rPr>
          <w:rStyle w:val="9"/>
          <w:rFonts w:hint="default" w:ascii="Times New Roman" w:hAnsi="Times New Roman" w:eastAsia="Times New Roman"/>
          <w:sz w:val="16"/>
        </w:rPr>
        <w:t>emailfisrtauthor</w:t>
      </w:r>
      <w:r>
        <w:rPr>
          <w:rStyle w:val="9"/>
          <w:rFonts w:ascii="Times New Roman" w:hAnsi="Times New Roman" w:eastAsia="Times New Roman"/>
          <w:sz w:val="16"/>
          <w:lang w:val="en-US"/>
        </w:rPr>
        <w:t>@</w:t>
      </w:r>
      <w:r>
        <w:rPr>
          <w:rStyle w:val="9"/>
          <w:rFonts w:hint="default" w:ascii="Times New Roman" w:hAnsi="Times New Roman" w:eastAsia="Times New Roman"/>
          <w:sz w:val="16"/>
        </w:rPr>
        <w:t>eb.u</w:t>
      </w:r>
      <w:r>
        <w:rPr>
          <w:rStyle w:val="9"/>
          <w:rFonts w:hint="default" w:ascii="Times New Roman" w:hAnsi="Times New Roman" w:eastAsia="Times New Roman"/>
          <w:sz w:val="16"/>
        </w:rPr>
        <w:t>niversity</w:t>
      </w:r>
      <w:r>
        <w:rPr>
          <w:rStyle w:val="9"/>
          <w:rFonts w:hint="default" w:ascii="Times New Roman" w:hAnsi="Times New Roman" w:eastAsia="Times New Roman"/>
          <w:sz w:val="16"/>
        </w:rPr>
        <w:t>.ac.id</w:t>
      </w:r>
      <w:r>
        <w:rPr>
          <w:rStyle w:val="9"/>
          <w:rFonts w:ascii="Times New Roman" w:hAnsi="Times New Roman" w:eastAsia="Times New Roman"/>
          <w:sz w:val="16"/>
          <w:lang w:val="en-US"/>
        </w:rPr>
        <w:fldChar w:fldCharType="end"/>
      </w:r>
    </w:p>
    <w:p>
      <w:pPr>
        <w:tabs>
          <w:tab w:val="left" w:pos="2140"/>
        </w:tabs>
        <w:spacing w:line="198" w:lineRule="auto"/>
        <w:ind w:hanging="90"/>
        <w:jc w:val="center"/>
        <w:rPr>
          <w:rFonts w:hint="default" w:ascii="Times New Roman" w:hAnsi="Times New Roman" w:eastAsia="Times New Roman"/>
          <w:sz w:val="16"/>
        </w:rPr>
      </w:pPr>
      <w:r>
        <w:rPr>
          <w:rFonts w:hint="default" w:ascii="Times New Roman" w:hAnsi="Times New Roman" w:eastAsia="Times New Roman"/>
          <w:sz w:val="16"/>
          <w:vertAlign w:val="superscript"/>
        </w:rPr>
        <w:t>1,2,3*</w:t>
      </w:r>
      <w:r>
        <w:rPr>
          <w:rFonts w:hint="default" w:ascii="Times New Roman" w:hAnsi="Times New Roman" w:eastAsia="Times New Roman"/>
          <w:sz w:val="16"/>
        </w:rPr>
        <w:t>A</w:t>
      </w:r>
      <w:r>
        <w:rPr>
          <w:rFonts w:hint="default" w:ascii="Times New Roman" w:hAnsi="Times New Roman" w:eastAsia="Times New Roman"/>
          <w:sz w:val="16"/>
        </w:rPr>
        <w:t>ffiliation</w:t>
      </w:r>
    </w:p>
    <w:p>
      <w:pPr>
        <w:tabs>
          <w:tab w:val="left" w:pos="2140"/>
        </w:tabs>
        <w:spacing w:line="198" w:lineRule="auto"/>
        <w:ind w:hanging="90"/>
        <w:jc w:val="center"/>
        <w:rPr>
          <w:rFonts w:hint="default" w:ascii="Times New Roman" w:hAnsi="Times New Roman" w:eastAsia="Times New Roman"/>
          <w:sz w:val="16"/>
        </w:rPr>
      </w:pPr>
    </w:p>
    <w:p>
      <w:pPr>
        <w:spacing w:line="20" w:lineRule="exact"/>
        <w:rPr>
          <w:rFonts w:ascii="Times New Roman" w:hAnsi="Times New Roman" w:eastAsia="Times New Roman"/>
          <w:sz w:val="24"/>
        </w:rPr>
      </w:pPr>
      <w:r>
        <w:rPr>
          <w:rFonts w:ascii="Times New Roman" w:hAnsi="Times New Roman" w:eastAsia="Times New Roman"/>
          <w:sz w:val="21"/>
          <w:vertAlign w:val="superscript"/>
        </w:rPr>
        <mc:AlternateContent>
          <mc:Choice Requires="wps">
            <w:drawing>
              <wp:anchor distT="0" distB="0" distL="0" distR="0" simplePos="0" relativeHeight="251659264" behindDoc="1" locked="0" layoutInCell="1" allowOverlap="1">
                <wp:simplePos x="0" y="0"/>
                <wp:positionH relativeFrom="column">
                  <wp:posOffset>0</wp:posOffset>
                </wp:positionH>
                <wp:positionV relativeFrom="paragraph">
                  <wp:posOffset>0</wp:posOffset>
                </wp:positionV>
                <wp:extent cx="4554855" cy="0"/>
                <wp:effectExtent l="0" t="0" r="0" b="0"/>
                <wp:wrapNone/>
                <wp:docPr id="1030" name="Image1"/>
                <wp:cNvGraphicFramePr/>
                <a:graphic xmlns:a="http://schemas.openxmlformats.org/drawingml/2006/main">
                  <a:graphicData uri="http://schemas.microsoft.com/office/word/2010/wordprocessingShape">
                    <wps:wsp>
                      <wps:cNvCnPr/>
                      <wps:spPr>
                        <a:xfrm>
                          <a:off x="0" y="0"/>
                          <a:ext cx="4554855" cy="0"/>
                        </a:xfrm>
                        <a:prstGeom prst="line">
                          <a:avLst/>
                        </a:prstGeom>
                        <a:solidFill>
                          <a:srgbClr val="FFFFFF"/>
                        </a:solidFill>
                        <a:ln w="6477" cap="flat" cmpd="sng">
                          <a:solidFill>
                            <a:srgbClr val="000000"/>
                          </a:solidFill>
                          <a:prstDash val="solid"/>
                          <a:miter/>
                        </a:ln>
                      </wps:spPr>
                      <wps:bodyPr/>
                    </wps:wsp>
                  </a:graphicData>
                </a:graphic>
              </wp:anchor>
            </w:drawing>
          </mc:Choice>
          <mc:Fallback>
            <w:pict>
              <v:line id="Image1" o:spid="_x0000_s1026" o:spt="20" style="position:absolute;left:0pt;margin-left:0pt;margin-top:0pt;height:0pt;width:358.65pt;z-index:-251657216;mso-width-relative:page;mso-height-relative:page;" fillcolor="#FFFFFF" filled="t" stroked="t" coordsize="21600,21600" o:gfxdata="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">
                <v:fill on="t" focussize="0,0"/>
                <v:stroke weight="0.51pt" color="#000000" joinstyle="miter"/>
                <v:imagedata o:title=""/>
                <o:lock v:ext="edit" aspectratio="f"/>
              </v:line>
            </w:pict>
          </mc:Fallback>
        </mc:AlternateContent>
      </w:r>
    </w:p>
    <w:p>
      <w:pPr>
        <w:spacing w:line="270" w:lineRule="exact"/>
        <w:rPr>
          <w:rFonts w:ascii="Times New Roman" w:hAnsi="Times New Roman" w:eastAsia="Times New Roman"/>
          <w:sz w:val="24"/>
        </w:rPr>
      </w:pPr>
    </w:p>
    <w:p>
      <w:pPr>
        <w:spacing w:line="0" w:lineRule="atLeast"/>
        <w:ind w:left="260"/>
        <w:rPr>
          <w:rFonts w:ascii="Times New Roman" w:hAnsi="Times New Roman" w:eastAsia="Times New Roman"/>
          <w:sz w:val="18"/>
        </w:rPr>
      </w:pPr>
      <w:r>
        <w:rPr>
          <w:rFonts w:ascii="Times New Roman" w:hAnsi="Times New Roman" w:eastAsia="Times New Roman"/>
          <w:sz w:val="18"/>
        </w:rPr>
        <w:t>Abstract</w:t>
      </w:r>
    </w:p>
    <w:p>
      <w:pPr>
        <w:spacing w:line="192" w:lineRule="exact"/>
        <w:rPr>
          <w:rFonts w:ascii="Times New Roman" w:hAnsi="Times New Roman" w:eastAsia="Times New Roman"/>
          <w:sz w:val="24"/>
        </w:rPr>
      </w:pPr>
    </w:p>
    <w:p>
      <w:pPr>
        <w:ind w:left="270" w:right="1000" w:rightChars="0" w:firstLine="720"/>
        <w:jc w:val="both"/>
        <w:rPr>
          <w:rFonts w:hint="default" w:ascii="Times New Roman" w:hAnsi="Times New Roman" w:eastAsia="Times New Roman" w:cs="Times New Roman"/>
          <w:sz w:val="18"/>
          <w:szCs w:val="18"/>
        </w:rPr>
      </w:pPr>
      <w:r>
        <w:rPr>
          <w:rFonts w:hint="default" w:ascii="Times New Roman" w:hAnsi="Times New Roman" w:eastAsia="Times New Roman" w:cs="Times New Roman"/>
          <w:sz w:val="18"/>
          <w:szCs w:val="18"/>
        </w:rPr>
        <w:t>A single paragraph, maximum 250 words. Abstract content must contain (1) an overview of the object of research, (2) problems, and research objectives, (3) proposed methods, (4) main findings and results and synthesis of main ideas, and (5) conclusions.</w:t>
      </w:r>
    </w:p>
    <w:p>
      <w:pPr>
        <w:ind w:left="270" w:right="1000" w:rightChars="0" w:firstLine="720"/>
        <w:jc w:val="both"/>
        <w:rPr>
          <w:rFonts w:hint="default" w:ascii="Times New Roman" w:hAnsi="Times New Roman" w:eastAsia="Times New Roman" w:cs="Times New Roman"/>
          <w:sz w:val="18"/>
          <w:szCs w:val="18"/>
        </w:rPr>
      </w:pPr>
    </w:p>
    <w:p>
      <w:pPr>
        <w:spacing w:line="236" w:lineRule="exact"/>
        <w:rPr>
          <w:rFonts w:ascii="Times New Roman" w:hAnsi="Times New Roman" w:eastAsia="Times New Roman"/>
          <w:sz w:val="16"/>
          <w:szCs w:val="16"/>
        </w:rPr>
      </w:pPr>
      <w:r>
        <w:rPr>
          <w:rFonts w:ascii="Times New Roman" w:hAnsi="Times New Roman" w:eastAsia="Times New Roman"/>
          <w:sz w:val="24"/>
        </w:rPr>
        <w:t xml:space="preserve"> </w:t>
      </w:r>
    </w:p>
    <w:p>
      <w:pPr>
        <w:spacing w:line="360" w:lineRule="auto"/>
        <w:ind w:left="270" w:right="799"/>
        <w:jc w:val="both"/>
        <w:rPr>
          <w:rFonts w:hint="default" w:ascii="Times New Roman" w:hAnsi="Times New Roman" w:cs="Times New Roman"/>
          <w:sz w:val="16"/>
          <w:szCs w:val="16"/>
        </w:rPr>
      </w:pPr>
      <w:r>
        <w:rPr>
          <w:rFonts w:ascii="Times New Roman" w:hAnsi="Times New Roman" w:eastAsia="Times New Roman"/>
          <w:sz w:val="16"/>
          <w:szCs w:val="16"/>
        </w:rPr>
        <w:t xml:space="preserve">Keywords: </w:t>
      </w:r>
      <w:r>
        <w:rPr>
          <w:rFonts w:hint="default" w:ascii="Times New Roman" w:hAnsi="Times New Roman" w:eastAsia="Times New Roman"/>
          <w:sz w:val="16"/>
          <w:szCs w:val="16"/>
        </w:rPr>
        <w:t>Enter five until eight keywords and separate them with a semicolon (;)</w:t>
      </w:r>
    </w:p>
    <w:p>
      <w:pPr>
        <w:spacing w:line="20" w:lineRule="exact"/>
        <w:rPr>
          <w:rFonts w:ascii="Times New Roman" w:hAnsi="Times New Roman" w:eastAsia="Times New Roman"/>
          <w:sz w:val="24"/>
        </w:rPr>
      </w:pPr>
      <w:r>
        <w:rPr>
          <w:rFonts w:ascii="Times New Roman" w:hAnsi="Times New Roman" w:eastAsia="Times New Roman"/>
          <w:sz w:val="16"/>
        </w:rPr>
        <mc:AlternateContent>
          <mc:Choice Requires="wps">
            <w:drawing>
              <wp:anchor distT="0" distB="0" distL="0" distR="0" simplePos="0" relativeHeight="251660288" behindDoc="1" locked="0" layoutInCell="1" allowOverlap="1">
                <wp:simplePos x="0" y="0"/>
                <wp:positionH relativeFrom="column">
                  <wp:posOffset>0</wp:posOffset>
                </wp:positionH>
                <wp:positionV relativeFrom="paragraph">
                  <wp:posOffset>0</wp:posOffset>
                </wp:positionV>
                <wp:extent cx="4554855" cy="0"/>
                <wp:effectExtent l="0" t="0" r="0" b="0"/>
                <wp:wrapNone/>
                <wp:docPr id="1031" name="Image1"/>
                <wp:cNvGraphicFramePr/>
                <a:graphic xmlns:a="http://schemas.openxmlformats.org/drawingml/2006/main">
                  <a:graphicData uri="http://schemas.microsoft.com/office/word/2010/wordprocessingShape">
                    <wps:wsp>
                      <wps:cNvCnPr/>
                      <wps:spPr>
                        <a:xfrm>
                          <a:off x="0" y="0"/>
                          <a:ext cx="4554855" cy="0"/>
                        </a:xfrm>
                        <a:prstGeom prst="line">
                          <a:avLst/>
                        </a:prstGeom>
                        <a:solidFill>
                          <a:srgbClr val="FFFFFF"/>
                        </a:solidFill>
                        <a:ln w="6476" cap="flat" cmpd="sng">
                          <a:solidFill>
                            <a:srgbClr val="000000"/>
                          </a:solidFill>
                          <a:prstDash val="solid"/>
                          <a:miter/>
                        </a:ln>
                      </wps:spPr>
                      <wps:bodyPr/>
                    </wps:wsp>
                  </a:graphicData>
                </a:graphic>
              </wp:anchor>
            </w:drawing>
          </mc:Choice>
          <mc:Fallback>
            <w:pict>
              <v:line id="Image1" o:spid="_x0000_s1026" o:spt="20" style="position:absolute;left:0pt;margin-left:0pt;margin-top:0pt;height:0pt;width:358.65pt;z-index:-251656192;mso-width-relative:page;mso-height-relative:page;" fillcolor="#FFFFFF" filled="t" stroked="t" coordsize="21600,21600" o:gfxdata="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">
                <v:fill on="t" focussize="0,0"/>
                <v:stroke weight="0.50992125984252pt" color="#000000" joinstyle="miter"/>
                <v:imagedata o:title=""/>
                <o:lock v:ext="edit" aspectratio="f"/>
              </v:line>
            </w:pict>
          </mc:Fallback>
        </mc:AlternateContent>
      </w:r>
    </w:p>
    <w:p>
      <w:pPr>
        <w:spacing w:line="241" w:lineRule="auto"/>
        <w:ind w:left="580" w:right="260" w:hanging="13"/>
        <w:jc w:val="both"/>
        <w:rPr>
          <w:rFonts w:ascii="Times New Roman" w:hAnsi="Times New Roman" w:eastAsia="Times New Roman"/>
        </w:rPr>
      </w:pPr>
      <w:bookmarkStart w:id="1" w:name="page2"/>
      <w:bookmarkEnd w:id="1"/>
    </w:p>
    <w:p>
      <w:pPr>
        <w:ind w:right="799"/>
        <w:jc w:val="both"/>
        <w:rPr>
          <w:rFonts w:ascii="Times New Roman" w:hAnsi="Times New Roman" w:cs="Times New Roman"/>
          <w:b/>
          <w:lang w:val="en-US"/>
        </w:rPr>
      </w:pPr>
      <w:r>
        <w:rPr>
          <w:rFonts w:ascii="Times New Roman" w:hAnsi="Times New Roman" w:cs="Times New Roman"/>
          <w:b/>
        </w:rPr>
        <w:t>INTRODUCTION</w:t>
      </w:r>
    </w:p>
    <w:p>
      <w:pPr>
        <w:ind w:firstLine="709"/>
        <w:jc w:val="both"/>
        <w:rPr>
          <w:rFonts w:ascii="Times New Roman" w:hAnsi="Times New Roman" w:eastAsia="Times New Roman" w:cs="Times New Roman"/>
        </w:rPr>
      </w:pPr>
    </w:p>
    <w:p>
      <w:pPr>
        <w:ind w:firstLine="709"/>
        <w:jc w:val="both"/>
        <w:rPr>
          <w:rFonts w:hint="default" w:ascii="Times New Roman" w:hAnsi="Times New Roman" w:eastAsia="Times New Roman" w:cs="Times New Roman"/>
        </w:rPr>
      </w:pPr>
      <w:r>
        <w:rPr>
          <w:rFonts w:hint="default" w:ascii="Times New Roman" w:hAnsi="Times New Roman" w:eastAsia="Times New Roman" w:cs="Times New Roman"/>
        </w:rPr>
        <w:t>Journal of Future Artificial Intelligence and Technologies accepts research paper submissions that contain at least 4000 to 8000 words or around 8 to 20 pages for research articles and a maximum of 30 pages for review articles. The introduction must be written briefly, concisely, and clearly. The introduction must contain an explanation of (1) the Research object, (2) Methods that have been used previously, (3) the Weaknesses and strengths of each method or may briefly allude to related work and/or hypotheses, (4) Research problems (5) Proposed solutions and/or approaches (6) List of Contributions (6) Rest of paper. The introduction section must be scientific and rich in citations.</w:t>
      </w:r>
    </w:p>
    <w:p>
      <w:pPr>
        <w:ind w:firstLine="709"/>
        <w:jc w:val="both"/>
        <w:rPr>
          <w:rFonts w:hint="default" w:ascii="Times New Roman" w:hAnsi="Times New Roman" w:eastAsia="Times New Roman" w:cs="Times New Roman"/>
        </w:rPr>
      </w:pPr>
    </w:p>
    <w:p>
      <w:pPr>
        <w:ind w:right="799"/>
        <w:jc w:val="both"/>
        <w:rPr>
          <w:rFonts w:ascii="Times New Roman" w:hAnsi="Times New Roman" w:cs="Times New Roman"/>
          <w:b/>
        </w:rPr>
      </w:pPr>
    </w:p>
    <w:p>
      <w:pPr>
        <w:ind w:right="799"/>
        <w:jc w:val="both"/>
        <w:rPr>
          <w:rFonts w:ascii="Times New Roman" w:hAnsi="Times New Roman" w:cs="Times New Roman"/>
          <w:b/>
        </w:rPr>
      </w:pPr>
      <w:r>
        <w:rPr>
          <w:rFonts w:ascii="Times New Roman" w:hAnsi="Times New Roman" w:cs="Times New Roman"/>
          <w:b/>
        </w:rPr>
        <w:t>LITERATUR REVIEW</w:t>
      </w:r>
    </w:p>
    <w:p>
      <w:pPr>
        <w:ind w:right="799"/>
        <w:jc w:val="both"/>
        <w:rPr>
          <w:rFonts w:ascii="Times New Roman" w:hAnsi="Times New Roman" w:cs="Times New Roman"/>
          <w:b/>
          <w:lang w:val="en-US"/>
        </w:rPr>
      </w:pPr>
    </w:p>
    <w:p>
      <w:pPr>
        <w:jc w:val="both"/>
        <w:rPr>
          <w:rFonts w:hint="default" w:ascii="Times New Roman" w:hAnsi="Times New Roman" w:eastAsia="Times New Roman" w:cs="Times New Roman"/>
          <w:b/>
          <w:bCs/>
        </w:rPr>
      </w:pPr>
      <w:r>
        <w:rPr>
          <w:rFonts w:hint="default" w:ascii="Times New Roman" w:hAnsi="Times New Roman" w:eastAsia="Times New Roman" w:cs="Times New Roman"/>
          <w:b/>
          <w:bCs/>
        </w:rPr>
        <w:t>Subsection 1</w:t>
      </w:r>
    </w:p>
    <w:p>
      <w:pPr>
        <w:ind w:firstLine="720" w:firstLineChars="0"/>
        <w:jc w:val="both"/>
        <w:rPr>
          <w:rFonts w:hint="default" w:ascii="Times New Roman" w:hAnsi="Times New Roman" w:eastAsia="Times New Roman" w:cs="Times New Roman"/>
        </w:rPr>
      </w:pPr>
      <w:r>
        <w:rPr>
          <w:rFonts w:hint="default" w:ascii="Times New Roman" w:hAnsi="Times New Roman" w:eastAsia="Times New Roman" w:cs="Times New Roman"/>
        </w:rPr>
        <w:t>This section must contain a state-of-the-art explanation. It can be explained in several ways. First, you can discuss several related papers, both about objects, methods, and their results. From there, you can explain and emphasize gaps or differences between your research and previous research. The second way is to combine theory with related literature and explain each theory in one sub-chapter.</w:t>
      </w:r>
    </w:p>
    <w:p>
      <w:pPr>
        <w:ind w:firstLine="720" w:firstLineChars="0"/>
        <w:jc w:val="both"/>
        <w:rPr>
          <w:rFonts w:hint="default" w:ascii="Times New Roman" w:hAnsi="Times New Roman" w:eastAsia="Times New Roman" w:cs="Times New Roman"/>
        </w:rPr>
      </w:pPr>
    </w:p>
    <w:p>
      <w:pPr>
        <w:pStyle w:val="2"/>
        <w:spacing w:line="240" w:lineRule="auto"/>
        <w:rPr>
          <w:rFonts w:ascii="Times New Roman" w:hAnsi="Times New Roman"/>
          <w:b/>
          <w:color w:val="auto"/>
          <w:sz w:val="20"/>
          <w:szCs w:val="20"/>
        </w:rPr>
      </w:pPr>
      <w:bookmarkStart w:id="2" w:name="_Toc140470521"/>
      <w:bookmarkStart w:id="3" w:name="_Toc124522807"/>
      <w:r>
        <w:rPr>
          <w:rFonts w:ascii="Times New Roman" w:hAnsi="Times New Roman"/>
          <w:b/>
          <w:color w:val="auto"/>
          <w:sz w:val="20"/>
          <w:szCs w:val="20"/>
          <w:lang w:val="id-ID"/>
        </w:rPr>
        <w:t>RESEARCH METHOD</w:t>
      </w:r>
      <w:bookmarkEnd w:id="2"/>
      <w:bookmarkEnd w:id="3"/>
      <w:r>
        <w:rPr>
          <w:rFonts w:ascii="Times New Roman" w:hAnsi="Times New Roman"/>
          <w:b/>
          <w:color w:val="auto"/>
          <w:sz w:val="20"/>
          <w:szCs w:val="20"/>
        </w:rPr>
        <w:t>OLOGY</w:t>
      </w:r>
    </w:p>
    <w:p>
      <w:pPr>
        <w:rPr>
          <w:rFonts w:ascii="Times New Roman" w:hAnsi="Times New Roman" w:cs="Times New Roman"/>
          <w:lang w:eastAsia="ja-JP"/>
        </w:rPr>
      </w:pPr>
    </w:p>
    <w:p>
      <w:pPr>
        <w:ind w:firstLine="720"/>
        <w:jc w:val="both"/>
        <w:rPr>
          <w:rFonts w:hint="default" w:ascii="Times New Roman" w:hAnsi="Times New Roman" w:eastAsia="Times New Roman" w:cs="Times New Roman"/>
        </w:rPr>
      </w:pPr>
      <w:bookmarkStart w:id="4" w:name="_Toc140470528"/>
      <w:r>
        <w:rPr>
          <w:rFonts w:hint="default" w:ascii="Times New Roman" w:hAnsi="Times New Roman" w:eastAsia="Times New Roman" w:cs="Times New Roman"/>
        </w:rPr>
        <w:t>In this section, you need to describe the proposed method step by step. Explanations accompanied by equations and flow diagrams as illustrations will make it easier for readers to understand your research.</w:t>
      </w:r>
    </w:p>
    <w:p>
      <w:pPr>
        <w:ind w:firstLine="720"/>
        <w:jc w:val="both"/>
        <w:rPr>
          <w:rFonts w:hint="default" w:ascii="Times New Roman" w:hAnsi="Times New Roman" w:eastAsia="Times New Roman" w:cs="Times New Roman"/>
        </w:rPr>
      </w:pPr>
    </w:p>
    <w:p>
      <w:pPr>
        <w:ind w:firstLine="720"/>
        <w:jc w:val="both"/>
        <w:rPr>
          <w:rFonts w:hint="default" w:ascii="Times New Roman" w:hAnsi="Times New Roman" w:eastAsia="Times New Roman" w:cs="Times New Roman"/>
        </w:rPr>
      </w:pPr>
      <w:r>
        <w:drawing>
          <wp:inline distT="0" distB="0" distL="0" distR="0">
            <wp:extent cx="4933950" cy="3058795"/>
            <wp:effectExtent l="0" t="19050" r="0" b="825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pPr>
        <w:ind w:firstLine="720"/>
        <w:jc w:val="center"/>
        <w:rPr>
          <w:rFonts w:hint="default" w:ascii="Times New Roman" w:hAnsi="Times New Roman" w:eastAsia="Times New Roman" w:cs="Times New Roman"/>
          <w:b/>
          <w:bCs/>
          <w:i w:val="0"/>
          <w:iCs w:val="0"/>
        </w:rPr>
      </w:pPr>
      <w:r>
        <w:rPr>
          <w:rFonts w:hint="default" w:ascii="Times New Roman" w:hAnsi="Times New Roman" w:eastAsia="Times New Roman" w:cs="Times New Roman"/>
          <w:b/>
          <w:bCs/>
          <w:i w:val="0"/>
          <w:iCs w:val="0"/>
        </w:rPr>
        <w:t>Figure</w:t>
      </w:r>
      <w:r>
        <w:rPr>
          <w:rFonts w:hint="default" w:ascii="Times New Roman" w:hAnsi="Times New Roman" w:eastAsia="Times New Roman" w:cs="Times New Roman"/>
          <w:b/>
          <w:bCs/>
          <w:i w:val="0"/>
          <w:iCs w:val="0"/>
        </w:rPr>
        <w:t xml:space="preserve"> 1. </w:t>
      </w:r>
      <w:r>
        <w:rPr>
          <w:rFonts w:hint="default" w:ascii="Times New Roman" w:hAnsi="Times New Roman" w:eastAsia="Times New Roman" w:cs="Times New Roman"/>
          <w:b/>
          <w:bCs/>
          <w:i w:val="0"/>
          <w:iCs w:val="0"/>
        </w:rPr>
        <w:t>This is a figure. Schemes follow the same formatting.</w:t>
      </w:r>
    </w:p>
    <w:p>
      <w:pPr>
        <w:ind w:firstLine="720"/>
        <w:jc w:val="center"/>
        <w:rPr>
          <w:rFonts w:hint="default" w:ascii="Times New Roman" w:hAnsi="Times New Roman" w:eastAsia="Times New Roman" w:cs="Times New Roman"/>
          <w:b/>
          <w:bCs/>
          <w:i w:val="0"/>
          <w:iCs w:val="0"/>
        </w:rPr>
      </w:pPr>
    </w:p>
    <w:p>
      <w:pPr>
        <w:ind w:firstLine="720"/>
        <w:jc w:val="center"/>
        <w:rPr>
          <w:rFonts w:hint="default" w:ascii="Times New Roman" w:hAnsi="Times New Roman" w:eastAsia="Times New Roman" w:cs="Times New Roman"/>
          <w:b/>
          <w:bCs/>
          <w:i w:val="0"/>
          <w:iCs w:val="0"/>
        </w:rPr>
      </w:pPr>
    </w:p>
    <w:p>
      <w:pPr>
        <w:rPr>
          <w:rFonts w:ascii="Times New Roman" w:hAnsi="Times New Roman" w:cs="Times New Roman"/>
          <w:b/>
        </w:rPr>
      </w:pPr>
    </w:p>
    <w:bookmarkEnd w:id="4"/>
    <w:p>
      <w:pPr>
        <w:rPr>
          <w:rFonts w:hint="default" w:ascii="Times New Roman" w:hAnsi="Times New Roman" w:cs="Times New Roman"/>
          <w:b/>
        </w:rPr>
      </w:pPr>
      <w:r>
        <w:rPr>
          <w:rFonts w:hint="default" w:ascii="Times New Roman" w:hAnsi="Times New Roman" w:cs="Times New Roman"/>
          <w:b/>
        </w:rPr>
        <w:t>RESULT AND DISCUSSION</w:t>
      </w:r>
    </w:p>
    <w:p>
      <w:pPr>
        <w:rPr>
          <w:rFonts w:ascii="Times New Roman" w:hAnsi="Times New Roman" w:cs="Times New Roman"/>
          <w:b/>
          <w:lang w:val="en-US"/>
        </w:rPr>
      </w:pPr>
    </w:p>
    <w:p>
      <w:pPr>
        <w:jc w:val="both"/>
        <w:rPr>
          <w:rFonts w:hint="default" w:ascii="Times New Roman" w:hAnsi="Times New Roman" w:eastAsia="Times New Roman" w:cs="Times New Roman"/>
          <w:b/>
          <w:bCs/>
        </w:rPr>
      </w:pPr>
      <w:r>
        <w:rPr>
          <w:rFonts w:hint="default" w:ascii="Times New Roman" w:hAnsi="Times New Roman" w:eastAsia="Times New Roman" w:cs="Times New Roman"/>
          <w:b/>
          <w:bCs/>
        </w:rPr>
        <w:t xml:space="preserve">Subsection </w:t>
      </w:r>
    </w:p>
    <w:p>
      <w:pPr>
        <w:ind w:firstLine="720"/>
        <w:jc w:val="both"/>
        <w:rPr>
          <w:rFonts w:hint="default" w:ascii="Times New Roman" w:hAnsi="Times New Roman" w:eastAsia="Times New Roman" w:cs="Times New Roman"/>
        </w:rPr>
      </w:pPr>
      <w:r>
        <w:rPr>
          <w:rFonts w:hint="default" w:ascii="Times New Roman" w:hAnsi="Times New Roman" w:eastAsia="Times New Roman" w:cs="Times New Roman"/>
        </w:rPr>
        <w:t xml:space="preserve">In this section, the author needs to explain the hardware and software used, dataset sources, initial data analysis, results, and results analysis/discussion. Presenting the results with pictures, graphs and tables is highly recommended. Formulas or evaluation measuring tools also need to be included here. There must be discussion/analysis, and you can't just rewrite the results in sentence form, but you need to provide an explanation of their relationship to the initial hypothesis. In addition, this section needs to discuss and elaborate on important findings. </w:t>
      </w:r>
    </w:p>
    <w:p>
      <w:pPr>
        <w:ind w:firstLine="720"/>
        <w:jc w:val="both"/>
        <w:rPr>
          <w:rFonts w:hint="default" w:ascii="Times New Roman" w:hAnsi="Times New Roman" w:eastAsia="Times New Roman" w:cs="Times New Roman"/>
        </w:rPr>
      </w:pPr>
    </w:p>
    <w:p>
      <w:pPr>
        <w:ind w:firstLine="720"/>
        <w:jc w:val="center"/>
        <w:rPr>
          <w:rFonts w:hint="default" w:ascii="Times New Roman" w:hAnsi="Times New Roman" w:eastAsia="Times New Roman" w:cs="Times New Roman"/>
          <w:b/>
          <w:bCs/>
        </w:rPr>
      </w:pPr>
      <w:r>
        <w:rPr>
          <w:rFonts w:hint="default" w:ascii="Times New Roman" w:hAnsi="Times New Roman" w:eastAsia="Times New Roman" w:cs="Times New Roman"/>
          <w:b/>
          <w:bCs/>
        </w:rPr>
        <w:t>Tabel 4.1</w:t>
      </w:r>
      <w:r>
        <w:rPr>
          <w:rFonts w:hint="default" w:ascii="Times New Roman" w:hAnsi="Times New Roman" w:eastAsia="Times New Roman" w:cs="Times New Roman"/>
          <w:b/>
          <w:bCs/>
        </w:rPr>
        <w:t xml:space="preserve"> This is a table. Tables should be placed in the main text near to the first time they are cited.</w:t>
      </w:r>
    </w:p>
    <w:tbl>
      <w:tblPr>
        <w:tblStyle w:val="5"/>
        <w:tblW w:w="0" w:type="auto"/>
        <w:jc w:val="center"/>
        <w:tblLayout w:type="autofit"/>
        <w:tblCellMar>
          <w:top w:w="0" w:type="dxa"/>
          <w:left w:w="108" w:type="dxa"/>
          <w:bottom w:w="0" w:type="dxa"/>
          <w:right w:w="108" w:type="dxa"/>
        </w:tblCellMar>
      </w:tblPr>
      <w:tblGrid>
        <w:gridCol w:w="456"/>
        <w:gridCol w:w="706"/>
        <w:gridCol w:w="706"/>
      </w:tblGrid>
      <w:tr>
        <w:tblPrEx>
          <w:tblCellMar>
            <w:top w:w="0" w:type="dxa"/>
            <w:left w:w="108" w:type="dxa"/>
            <w:bottom w:w="0" w:type="dxa"/>
            <w:right w:w="108" w:type="dxa"/>
          </w:tblCellMar>
        </w:tblPrEx>
        <w:trPr>
          <w:trHeight w:val="61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rPr>
                <w:rFonts w:ascii="Times New Roman" w:hAnsi="Times New Roman" w:cs="Times New Roman"/>
                <w:b/>
                <w:sz w:val="16"/>
                <w:szCs w:val="16"/>
                <w:lang w:eastAsia="id-ID"/>
              </w:rPr>
            </w:pPr>
            <w:r>
              <w:rPr>
                <w:rFonts w:ascii="Times New Roman" w:hAnsi="Times New Roman" w:cs="Times New Roman"/>
                <w:b/>
                <w:sz w:val="16"/>
                <w:szCs w:val="16"/>
                <w:lang w:eastAsia="id-ID"/>
              </w:rPr>
              <w:t>NO</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spacing w:line="240" w:lineRule="auto"/>
              <w:rPr>
                <w:rFonts w:hint="default" w:ascii="Times New Roman" w:hAnsi="Times New Roman" w:cs="Times New Roman"/>
                <w:b/>
                <w:sz w:val="16"/>
                <w:szCs w:val="16"/>
                <w:lang w:eastAsia="id-ID"/>
              </w:rPr>
            </w:pPr>
            <w:r>
              <w:rPr>
                <w:rFonts w:hint="default" w:ascii="Times New Roman" w:hAnsi="Times New Roman" w:cs="Times New Roman"/>
                <w:b/>
                <w:sz w:val="16"/>
                <w:szCs w:val="16"/>
                <w:lang w:eastAsia="id-ID"/>
              </w:rPr>
              <w:t>TITLE</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Times New Roman" w:hAnsi="Times New Roman" w:cs="Times New Roman"/>
                <w:b/>
                <w:sz w:val="16"/>
                <w:szCs w:val="16"/>
                <w:lang w:eastAsia="id-ID"/>
              </w:rPr>
            </w:pPr>
            <w:r>
              <w:rPr>
                <w:rFonts w:hint="default" w:ascii="Times New Roman" w:hAnsi="Times New Roman" w:cs="Times New Roman"/>
                <w:b/>
                <w:sz w:val="16"/>
                <w:szCs w:val="16"/>
                <w:lang w:eastAsia="id-ID"/>
              </w:rPr>
              <w:t>TITLE</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ascii="Times New Roman" w:hAnsi="Times New Roman" w:cs="Times New Roman"/>
                <w:sz w:val="16"/>
                <w:szCs w:val="16"/>
                <w:lang w:eastAsia="id-ID"/>
              </w:rPr>
              <w:t>1</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rPr>
                <w:rFonts w:hint="default" w:ascii="Times New Roman" w:hAnsi="Times New Roman" w:cs="Times New Roman"/>
                <w:sz w:val="16"/>
                <w:szCs w:val="16"/>
                <w:lang w:eastAsia="id-ID"/>
              </w:rPr>
            </w:pPr>
            <w:r>
              <w:rPr>
                <w:rFonts w:hint="default" w:ascii="Times New Roman" w:hAnsi="Times New Roman" w:cs="Times New Roman"/>
                <w:sz w:val="16"/>
                <w:szCs w:val="16"/>
                <w:lang w:eastAsia="id-ID"/>
              </w:rPr>
              <w:t>Entry</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jc w:val="center"/>
              <w:rPr>
                <w:rFonts w:hint="default" w:ascii="Times New Roman" w:hAnsi="Times New Roman" w:cs="Times New Roman"/>
                <w:sz w:val="16"/>
                <w:szCs w:val="16"/>
                <w:lang w:eastAsia="id-ID"/>
              </w:rPr>
            </w:pPr>
            <w:r>
              <w:rPr>
                <w:rFonts w:hint="default" w:ascii="Times New Roman" w:hAnsi="Times New Roman" w:cs="Times New Roman"/>
                <w:sz w:val="16"/>
                <w:szCs w:val="16"/>
                <w:lang w:eastAsia="id-ID"/>
              </w:rPr>
              <w:t>data</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ascii="Times New Roman" w:hAnsi="Times New Roman" w:cs="Times New Roman"/>
                <w:sz w:val="16"/>
                <w:szCs w:val="16"/>
                <w:lang w:eastAsia="id-ID"/>
              </w:rPr>
              <w:t>2</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rPr>
                <w:rFonts w:ascii="Times New Roman" w:hAnsi="Times New Roman" w:cs="Times New Roman"/>
                <w:sz w:val="16"/>
                <w:szCs w:val="16"/>
                <w:lang w:eastAsia="id-ID"/>
              </w:rPr>
            </w:pPr>
            <w:r>
              <w:rPr>
                <w:rFonts w:hint="default" w:ascii="Times New Roman" w:hAnsi="Times New Roman" w:cs="Times New Roman"/>
                <w:sz w:val="16"/>
                <w:szCs w:val="16"/>
                <w:lang w:eastAsia="id-ID"/>
              </w:rPr>
              <w:t>Entry</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hint="default" w:ascii="Times New Roman" w:hAnsi="Times New Roman" w:cs="Times New Roman"/>
                <w:sz w:val="16"/>
                <w:szCs w:val="16"/>
                <w:lang w:eastAsia="id-ID"/>
              </w:rPr>
              <w:t>data</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ascii="Times New Roman" w:hAnsi="Times New Roman" w:cs="Times New Roman"/>
                <w:sz w:val="16"/>
                <w:szCs w:val="16"/>
                <w:lang w:eastAsia="id-ID"/>
              </w:rPr>
              <w:t>3</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rPr>
                <w:rFonts w:ascii="Times New Roman" w:hAnsi="Times New Roman" w:cs="Times New Roman"/>
                <w:sz w:val="16"/>
                <w:szCs w:val="16"/>
                <w:lang w:eastAsia="id-ID"/>
              </w:rPr>
            </w:pPr>
            <w:r>
              <w:rPr>
                <w:rFonts w:hint="default" w:ascii="Times New Roman" w:hAnsi="Times New Roman" w:cs="Times New Roman"/>
                <w:sz w:val="16"/>
                <w:szCs w:val="16"/>
                <w:lang w:eastAsia="id-ID"/>
              </w:rPr>
              <w:t>Entry</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hint="default" w:ascii="Times New Roman" w:hAnsi="Times New Roman" w:cs="Times New Roman"/>
                <w:sz w:val="16"/>
                <w:szCs w:val="16"/>
                <w:lang w:eastAsia="id-ID"/>
              </w:rPr>
              <w:t>data</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ascii="Times New Roman" w:hAnsi="Times New Roman" w:cs="Times New Roman"/>
                <w:sz w:val="16"/>
                <w:szCs w:val="16"/>
                <w:lang w:eastAsia="id-ID"/>
              </w:rPr>
              <w:t>4</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rPr>
                <w:rFonts w:ascii="Times New Roman" w:hAnsi="Times New Roman" w:cs="Times New Roman"/>
                <w:sz w:val="16"/>
                <w:szCs w:val="16"/>
                <w:lang w:eastAsia="id-ID"/>
              </w:rPr>
            </w:pPr>
            <w:r>
              <w:rPr>
                <w:rFonts w:hint="default" w:ascii="Times New Roman" w:hAnsi="Times New Roman" w:cs="Times New Roman"/>
                <w:sz w:val="16"/>
                <w:szCs w:val="16"/>
                <w:lang w:eastAsia="id-ID"/>
              </w:rPr>
              <w:t>Entry</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hint="default" w:ascii="Times New Roman" w:hAnsi="Times New Roman" w:cs="Times New Roman"/>
                <w:sz w:val="16"/>
                <w:szCs w:val="16"/>
                <w:lang w:eastAsia="id-ID"/>
              </w:rPr>
              <w:t>data</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ascii="Times New Roman" w:hAnsi="Times New Roman" w:cs="Times New Roman"/>
                <w:sz w:val="16"/>
                <w:szCs w:val="16"/>
                <w:lang w:eastAsia="id-ID"/>
              </w:rPr>
              <w:t>5</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rPr>
                <w:rFonts w:ascii="Times New Roman" w:hAnsi="Times New Roman" w:cs="Times New Roman"/>
                <w:sz w:val="16"/>
                <w:szCs w:val="16"/>
                <w:lang w:eastAsia="id-ID"/>
              </w:rPr>
            </w:pPr>
            <w:r>
              <w:rPr>
                <w:rFonts w:hint="default" w:ascii="Times New Roman" w:hAnsi="Times New Roman" w:cs="Times New Roman"/>
                <w:sz w:val="16"/>
                <w:szCs w:val="16"/>
                <w:lang w:eastAsia="id-ID"/>
              </w:rPr>
              <w:t>Entry</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hint="default" w:ascii="Times New Roman" w:hAnsi="Times New Roman" w:cs="Times New Roman"/>
                <w:sz w:val="16"/>
                <w:szCs w:val="16"/>
                <w:lang w:eastAsia="id-ID"/>
              </w:rPr>
              <w:t>data</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ascii="Times New Roman" w:hAnsi="Times New Roman" w:cs="Times New Roman"/>
                <w:sz w:val="16"/>
                <w:szCs w:val="16"/>
                <w:lang w:eastAsia="id-ID"/>
              </w:rPr>
              <w:t>6</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rPr>
                <w:rFonts w:ascii="Times New Roman" w:hAnsi="Times New Roman" w:cs="Times New Roman"/>
                <w:sz w:val="16"/>
                <w:szCs w:val="16"/>
                <w:lang w:eastAsia="id-ID"/>
              </w:rPr>
            </w:pPr>
            <w:r>
              <w:rPr>
                <w:rFonts w:hint="default" w:ascii="Times New Roman" w:hAnsi="Times New Roman" w:cs="Times New Roman"/>
                <w:sz w:val="16"/>
                <w:szCs w:val="16"/>
                <w:lang w:eastAsia="id-ID"/>
              </w:rPr>
              <w:t>Entry</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hint="default" w:ascii="Times New Roman" w:hAnsi="Times New Roman" w:cs="Times New Roman"/>
                <w:sz w:val="16"/>
                <w:szCs w:val="16"/>
                <w:lang w:eastAsia="id-ID"/>
              </w:rPr>
              <w:t>data</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ascii="Times New Roman" w:hAnsi="Times New Roman" w:cs="Times New Roman"/>
                <w:sz w:val="16"/>
                <w:szCs w:val="16"/>
                <w:lang w:eastAsia="id-ID"/>
              </w:rPr>
              <w:t>7</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rPr>
                <w:rFonts w:ascii="Times New Roman" w:hAnsi="Times New Roman" w:cs="Times New Roman"/>
                <w:sz w:val="16"/>
                <w:szCs w:val="16"/>
                <w:lang w:eastAsia="id-ID"/>
              </w:rPr>
            </w:pPr>
            <w:r>
              <w:rPr>
                <w:rFonts w:hint="default" w:ascii="Times New Roman" w:hAnsi="Times New Roman" w:cs="Times New Roman"/>
                <w:sz w:val="16"/>
                <w:szCs w:val="16"/>
                <w:lang w:eastAsia="id-ID"/>
              </w:rPr>
              <w:t>Entry</w:t>
            </w:r>
          </w:p>
        </w:tc>
        <w:tc>
          <w:tcPr>
            <w:tcW w:w="0" w:type="auto"/>
            <w:tcBorders>
              <w:top w:val="nil"/>
              <w:left w:val="nil"/>
              <w:bottom w:val="single" w:color="auto" w:sz="4" w:space="0"/>
              <w:right w:val="single" w:color="auto" w:sz="4" w:space="0"/>
            </w:tcBorders>
            <w:shd w:val="clear" w:color="auto" w:fill="auto"/>
            <w:noWrap/>
            <w:vAlign w:val="center"/>
          </w:tcPr>
          <w:p>
            <w:pPr>
              <w:spacing w:line="240" w:lineRule="auto"/>
              <w:jc w:val="center"/>
              <w:rPr>
                <w:rFonts w:ascii="Times New Roman" w:hAnsi="Times New Roman" w:cs="Times New Roman"/>
                <w:sz w:val="16"/>
                <w:szCs w:val="16"/>
                <w:lang w:eastAsia="id-ID"/>
              </w:rPr>
            </w:pPr>
            <w:r>
              <w:rPr>
                <w:rFonts w:hint="default" w:ascii="Times New Roman" w:hAnsi="Times New Roman" w:cs="Times New Roman"/>
                <w:sz w:val="16"/>
                <w:szCs w:val="16"/>
                <w:lang w:eastAsia="id-ID"/>
              </w:rPr>
              <w:t>data</w:t>
            </w:r>
          </w:p>
        </w:tc>
      </w:tr>
    </w:tbl>
    <w:p>
      <w:pPr>
        <w:ind w:firstLine="500" w:firstLineChars="250"/>
        <w:jc w:val="both"/>
        <w:rPr>
          <w:rFonts w:hint="default" w:ascii="Times New Roman" w:hAnsi="Times New Roman" w:eastAsia="Times New Roman" w:cs="Times New Roman"/>
        </w:rPr>
      </w:pPr>
      <w:r>
        <w:rPr>
          <w:rFonts w:hint="default" w:ascii="Times New Roman" w:hAnsi="Times New Roman" w:eastAsia="Times New Roman" w:cs="Times New Roman"/>
        </w:rPr>
        <w:t>S</w:t>
      </w:r>
      <w:r>
        <w:rPr>
          <w:rFonts w:hint="default" w:ascii="Times New Roman" w:hAnsi="Times New Roman" w:eastAsia="Times New Roman" w:cs="Times New Roman"/>
        </w:rPr>
        <w:t>ource</w:t>
      </w:r>
      <w:r>
        <w:rPr>
          <w:rFonts w:hint="default" w:ascii="Times New Roman" w:hAnsi="Times New Roman" w:eastAsia="Times New Roman" w:cs="Times New Roman"/>
        </w:rPr>
        <w:t>: Tables may have a footer.</w:t>
      </w:r>
    </w:p>
    <w:p>
      <w:pPr>
        <w:ind w:firstLine="500" w:firstLineChars="250"/>
        <w:jc w:val="both"/>
        <w:rPr>
          <w:rFonts w:hint="default" w:ascii="Times New Roman" w:hAnsi="Times New Roman" w:eastAsia="Times New Roman" w:cs="Times New Roman"/>
        </w:rPr>
      </w:pPr>
    </w:p>
    <w:p>
      <w:pPr>
        <w:ind w:firstLine="720"/>
        <w:jc w:val="both"/>
        <w:rPr>
          <w:rFonts w:ascii="Times New Roman" w:hAnsi="Times New Roman" w:eastAsia="Times New Roman" w:cs="Times New Roman"/>
          <w:b/>
        </w:rPr>
      </w:pPr>
      <w:r>
        <w:rPr>
          <w:rFonts w:hint="default" w:ascii="Times New Roman" w:hAnsi="Times New Roman" w:eastAsia="Times New Roman" w:cs="Times New Roman"/>
        </w:rPr>
        <w:tab/>
      </w:r>
    </w:p>
    <w:p>
      <w:pPr>
        <w:pStyle w:val="3"/>
        <w:jc w:val="left"/>
        <w:rPr>
          <w:b/>
          <w:sz w:val="20"/>
          <w:szCs w:val="20"/>
        </w:rPr>
      </w:pPr>
      <w:r>
        <w:rPr>
          <w:b/>
          <w:sz w:val="20"/>
          <w:szCs w:val="20"/>
        </w:rPr>
        <w:t>CONCLUSION</w:t>
      </w:r>
    </w:p>
    <w:p>
      <w:pPr>
        <w:ind w:firstLine="720"/>
        <w:jc w:val="both"/>
        <w:rPr>
          <w:rFonts w:hint="default" w:ascii="Times New Roman" w:hAnsi="Times New Roman" w:eastAsia="Times New Roman" w:cs="Times New Roman"/>
        </w:rPr>
      </w:pPr>
      <w:bookmarkStart w:id="5" w:name="_Toc120354185"/>
      <w:bookmarkStart w:id="6" w:name="_Toc120353974"/>
      <w:bookmarkStart w:id="7" w:name="_Toc140470535"/>
      <w:bookmarkStart w:id="8" w:name="_Toc124522818"/>
      <w:r>
        <w:rPr>
          <w:rFonts w:hint="default" w:ascii="Times New Roman" w:hAnsi="Times New Roman" w:eastAsia="Times New Roman" w:cs="Times New Roman"/>
        </w:rPr>
        <w:t>Sections must summarize briefly and concisely the contents of the document or essay. This section may contain (1) A summary of the main results, findings, and evidence from your research or analysis. (2) Synthesis of findings, namely the relationship between findings and research objectives, and show how these findings support arguments or hypotheses. (3) The author may also be able to discuss the implications of research findings for research benefits. What is the contribution or impact on the knowledge or topic discussed? (4) Limitations and suggestions for further research.</w:t>
      </w:r>
    </w:p>
    <w:p>
      <w:pPr>
        <w:ind w:firstLine="720"/>
        <w:jc w:val="both"/>
        <w:rPr>
          <w:rFonts w:hint="default" w:ascii="Times New Roman" w:hAnsi="Times New Roman" w:eastAsia="Times New Roman" w:cs="Times New Roman"/>
        </w:rPr>
      </w:pPr>
    </w:p>
    <w:p>
      <w:pPr>
        <w:ind w:firstLine="720"/>
        <w:jc w:val="both"/>
        <w:rPr>
          <w:rFonts w:ascii="Times New Roman" w:hAnsi="Times New Roman" w:eastAsia="Times New Roman" w:cs="Times New Roman"/>
        </w:rPr>
      </w:pPr>
    </w:p>
    <w:bookmarkEnd w:id="5"/>
    <w:bookmarkEnd w:id="6"/>
    <w:bookmarkEnd w:id="7"/>
    <w:bookmarkEnd w:id="8"/>
    <w:p>
      <w:pPr>
        <w:jc w:val="both"/>
        <w:rPr>
          <w:rFonts w:ascii="Times New Roman" w:hAnsi="Times New Roman" w:cs="Times New Roman"/>
          <w:b/>
        </w:rPr>
      </w:pPr>
      <w:r>
        <w:rPr>
          <w:rFonts w:ascii="Times New Roman" w:hAnsi="Times New Roman" w:cs="Times New Roman"/>
          <w:b/>
        </w:rPr>
        <w:t>REFERENCES</w:t>
      </w:r>
    </w:p>
    <w:p>
      <w:pPr>
        <w:ind w:left="450" w:hanging="450"/>
        <w:jc w:val="both"/>
        <w:rPr>
          <w:rFonts w:hint="default" w:ascii="Times New Roman" w:hAnsi="Times New Roman" w:eastAsia="Times New Roman" w:cs="Times New Roman"/>
        </w:rPr>
      </w:pPr>
    </w:p>
    <w:p>
      <w:pPr>
        <w:ind w:left="450" w:hanging="450"/>
        <w:jc w:val="both"/>
        <w:rPr>
          <w:rFonts w:hint="default" w:ascii="Times New Roman" w:hAnsi="Times New Roman" w:eastAsia="Times New Roman" w:cs="Times New Roman"/>
        </w:rPr>
      </w:pPr>
      <w:r>
        <w:rPr>
          <w:rFonts w:hint="default" w:ascii="Times New Roman" w:hAnsi="Times New Roman" w:eastAsia="Times New Roman" w:cs="Times New Roman"/>
        </w:rPr>
        <w:t>Use at least 20 references from journal articles or conferences from related prior art. References from books are better used in general theories. Avoid references from the website, except for data reports, dataset sources, or other data sources.</w:t>
      </w:r>
      <w:r>
        <w:rPr>
          <w:rFonts w:hint="default" w:ascii="Times New Roman" w:hAnsi="Times New Roman" w:eastAsia="Times New Roman" w:cs="Times New Roman"/>
        </w:rPr>
        <w:t xml:space="preserve"> </w:t>
      </w:r>
      <w:r>
        <w:rPr>
          <w:rFonts w:hint="default" w:ascii="Times New Roman" w:hAnsi="Times New Roman" w:eastAsia="Times New Roman" w:cs="Times New Roman"/>
        </w:rPr>
        <w:t xml:space="preserve">References must follow the </w:t>
      </w:r>
      <w:r>
        <w:rPr>
          <w:rFonts w:hint="default" w:ascii="Times New Roman" w:hAnsi="Times New Roman" w:eastAsia="Times New Roman" w:cs="Times New Roman"/>
        </w:rPr>
        <w:t>APA</w:t>
      </w:r>
      <w:r>
        <w:rPr>
          <w:rFonts w:hint="default" w:ascii="Times New Roman" w:hAnsi="Times New Roman" w:eastAsia="Times New Roman" w:cs="Times New Roman"/>
        </w:rPr>
        <w:t xml:space="preserve"> style</w:t>
      </w:r>
    </w:p>
    <w:p>
      <w:pPr>
        <w:ind w:left="450" w:hanging="450"/>
        <w:jc w:val="both"/>
        <w:rPr>
          <w:rFonts w:hint="default" w:ascii="Times New Roman" w:hAnsi="Times New Roman" w:eastAsia="Times New Roman" w:cs="Times New Roman"/>
        </w:rPr>
      </w:pPr>
    </w:p>
    <w:p>
      <w:pPr>
        <w:ind w:left="450" w:hanging="450"/>
        <w:jc w:val="both"/>
        <w:rPr>
          <w:rFonts w:hint="default" w:ascii="Times New Roman" w:hAnsi="Times New Roman" w:eastAsia="Times New Roman" w:cs="Times New Roman"/>
        </w:rPr>
      </w:pPr>
      <w:r>
        <w:rPr>
          <w:rFonts w:hint="default" w:ascii="Times New Roman" w:hAnsi="Times New Roman" w:eastAsia="Times New Roman" w:cs="Times New Roman"/>
        </w:rPr>
        <w:t>Example :</w:t>
      </w:r>
    </w:p>
    <w:p>
      <w:pPr>
        <w:ind w:left="450" w:hanging="450"/>
        <w:jc w:val="both"/>
        <w:rPr>
          <w:rFonts w:hint="default" w:ascii="Times New Roman" w:hAnsi="Times New Roman" w:eastAsia="Times New Roman" w:cs="Times New Roman"/>
        </w:rPr>
      </w:pPr>
      <w:r>
        <w:rPr>
          <w:rFonts w:hint="default" w:ascii="Times New Roman" w:hAnsi="Times New Roman" w:eastAsia="Times New Roman" w:cs="Times New Roman"/>
        </w:rPr>
        <w:t>Abdullah, M., &amp; Khadijah, M. N. (2012). Financial management practices of mosques in Malaysia. International Journal of Islamic and Middle Eastern Finance and Management, 5(2), 133–147.</w:t>
      </w:r>
    </w:p>
    <w:p>
      <w:pPr>
        <w:ind w:left="450" w:hanging="450"/>
        <w:jc w:val="both"/>
        <w:rPr>
          <w:rFonts w:hint="default" w:ascii="Times New Roman" w:hAnsi="Times New Roman" w:eastAsia="Times New Roman" w:cs="Times New Roman"/>
        </w:rPr>
      </w:pPr>
      <w:r>
        <w:rPr>
          <w:rFonts w:hint="default" w:ascii="Times New Roman" w:hAnsi="Times New Roman" w:eastAsia="Times New Roman" w:cs="Times New Roman"/>
        </w:rPr>
        <w:t>Anheier, H. K. (2014). Nonprofit organizations: Theory, management, policy (2nd ed.). Routledge.</w:t>
      </w:r>
    </w:p>
    <w:p>
      <w:pPr>
        <w:rPr>
          <w:rFonts w:ascii="Times New Roman" w:hAnsi="Times New Roman" w:cs="Times New Roman"/>
        </w:rPr>
      </w:pPr>
    </w:p>
    <w:p/>
    <w:sectPr>
      <w:headerReference r:id="rId5" w:type="default"/>
      <w:footerReference r:id="rId6" w:type="default"/>
      <w:pgSz w:w="10880" w:h="14860"/>
      <w:pgMar w:top="1440" w:right="1440" w:bottom="1440" w:left="1440" w:header="0" w:footer="0" w:gutter="0"/>
      <w:cols w:equalWidth="0" w:num="1">
        <w:col w:w="8000"/>
      </w:cols>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SimSun">
    <w:altName w:val="Droid Sans Fallback"/>
    <w:panose1 w:val="02010600030101010101"/>
    <w:charset w:val="86"/>
    <w:family w:val="auto"/>
    <w:pitch w:val="default"/>
    <w:sig w:usb0="00000000" w:usb1="00000000" w:usb2="00000016" w:usb3="00000000" w:csb0="00040001" w:csb1="00000000"/>
  </w:font>
  <w:font w:name="等线">
    <w:altName w:val="Droid Sans Fallback"/>
    <w:panose1 w:val="00000000000000000000"/>
    <w:charset w:val="86"/>
    <w:family w:val="auto"/>
    <w:pitch w:val="default"/>
    <w:sig w:usb0="00000000" w:usb1="00000000" w:usb2="00000000" w:usb3="00000000" w:csb0="00000000" w:csb1="00000000"/>
  </w:font>
  <w:font w:name="等线">
    <w:altName w:val="Droid Sans Fallback"/>
    <w:panose1 w:val="00000000000000000000"/>
    <w:charset w:val="86"/>
    <w:family w:val="auto"/>
    <w:pitch w:val="default"/>
    <w:sig w:usb0="00000000" w:usb1="00000000" w:usb2="00000000" w:usb3="00000000" w:csb0="00000000" w:csb1="00000000"/>
  </w:font>
  <w:font w:name="等线">
    <w:altName w:val="Quicksand Light"/>
    <w:panose1 w:val="00000000000000000000"/>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MS Gothic">
    <w:altName w:val="Quicksand Light"/>
    <w:panose1 w:val="020B0609070205080204"/>
    <w:charset w:val="80"/>
    <w:family w:val="modern"/>
    <w:pitch w:val="default"/>
    <w:sig w:usb0="00000000" w:usb1="00000000" w:usb2="08000012" w:usb3="00000000" w:csb0="0002009F" w:csb1="00000000"/>
  </w:font>
  <w:font w:name="Quicksand Light">
    <w:panose1 w:val="00000400000000000000"/>
    <w:charset w:val="00"/>
    <w:family w:val="auto"/>
    <w:pitch w:val="default"/>
    <w:sig w:usb0="2000000F" w:usb1="00000001" w:usb2="00000000" w:usb3="00000000" w:csb0="20000193" w:csb1="00000000"/>
  </w:font>
  <w:font w:name="Andale Mono">
    <w:panose1 w:val="020B0509000000000004"/>
    <w:charset w:val="00"/>
    <w:family w:val="auto"/>
    <w:pitch w:val="default"/>
    <w:sig w:usb0="00000287" w:usb1="00000000"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single" w:color="D9D9D9" w:sz="4" w:space="1"/>
      </w:pBdr>
      <w:jc w:val="right"/>
    </w:pPr>
    <w:r>
      <w:fldChar w:fldCharType="begin"/>
    </w:r>
    <w:r>
      <w:instrText xml:space="preserve"> PAGE   \* MERGEFORMAT </w:instrText>
    </w:r>
    <w:r>
      <w:fldChar w:fldCharType="separate"/>
    </w:r>
    <w:r>
      <w:t>1</w:t>
    </w:r>
    <w:r>
      <w:fldChar w:fldCharType="end"/>
    </w:r>
    <w:r>
      <w:t xml:space="preserve"> | </w:t>
    </w:r>
    <w:r>
      <w:rPr>
        <w:color w:val="7F7F7F"/>
        <w:spacing w:val="60"/>
      </w:rPr>
      <w:t>IFDC</w:t>
    </w:r>
  </w:p>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Pr>
      <w:pStyle w:val="8"/>
    </w:pPr>
  </w:p>
  <w:p>
    <w:pPr>
      <w:pStyle w:val="8"/>
    </w:pPr>
  </w:p>
  <w:p>
    <w:pPr>
      <w:pStyle w:val="8"/>
    </w:pPr>
  </w:p>
  <w:p>
    <w:pPr>
      <w:pStyle w:val="8"/>
      <w:rPr>
        <w:rFonts w:ascii="Times New Roman" w:hAnsi="Times New Roman" w:eastAsia="Times New Roman"/>
        <w:sz w:val="16"/>
        <w:szCs w:val="16"/>
      </w:rPr>
    </w:pPr>
    <w:r>
      <w:rPr>
        <w:rFonts w:hint="default" w:ascii="Times New Roman" w:hAnsi="Times New Roman" w:eastAsia="Times New Roman"/>
        <w:sz w:val="16"/>
        <w:szCs w:val="16"/>
      </w:rPr>
      <w:t>Last Name</w:t>
    </w:r>
    <w:r>
      <w:rPr>
        <w:rFonts w:hint="default" w:ascii="Times New Roman" w:hAnsi="Times New Roman" w:eastAsia="Times New Roman"/>
        <w:sz w:val="16"/>
        <w:szCs w:val="16"/>
      </w:rPr>
      <w:t xml:space="preserve">, </w:t>
    </w:r>
    <w:r>
      <w:rPr>
        <w:rFonts w:hint="default" w:ascii="Times New Roman" w:hAnsi="Times New Roman" w:eastAsia="Times New Roman"/>
        <w:sz w:val="16"/>
        <w:szCs w:val="16"/>
      </w:rPr>
      <w:t>First Name</w:t>
    </w:r>
    <w:r>
      <w:rPr>
        <w:rFonts w:hint="default" w:ascii="Times New Roman" w:hAnsi="Times New Roman" w:eastAsia="Times New Roman"/>
        <w:sz w:val="16"/>
        <w:szCs w:val="16"/>
      </w:rPr>
      <w:t xml:space="preserve">  &amp; </w:t>
    </w:r>
    <w:r>
      <w:rPr>
        <w:rFonts w:hint="default" w:ascii="Times New Roman" w:hAnsi="Times New Roman" w:eastAsia="Times New Roman"/>
        <w:sz w:val="16"/>
        <w:szCs w:val="16"/>
      </w:rPr>
      <w:t>Last Name, First Name</w:t>
    </w:r>
    <w:r>
      <w:rPr>
        <w:rFonts w:ascii="Times New Roman" w:hAnsi="Times New Roman" w:eastAsia="Times New Roman"/>
        <w:sz w:val="16"/>
        <w:szCs w:val="16"/>
        <w:lang w:val="en-US"/>
      </w:rPr>
      <w:t xml:space="preserve"> (</w:t>
    </w:r>
    <w:r>
      <w:rPr>
        <w:rFonts w:hint="default" w:ascii="Times New Roman" w:hAnsi="Times New Roman" w:eastAsia="Times New Roman"/>
        <w:sz w:val="16"/>
        <w:szCs w:val="16"/>
      </w:rPr>
      <w:t>Years</w:t>
    </w:r>
    <w:r>
      <w:rPr>
        <w:rFonts w:ascii="Times New Roman" w:hAnsi="Times New Roman" w:eastAsia="Times New Roman"/>
        <w:sz w:val="16"/>
        <w:szCs w:val="16"/>
        <w:lang w:val="en-US"/>
      </w:rPr>
      <w:t>)</w:t>
    </w:r>
    <w:r>
      <w:rPr>
        <w:rFonts w:ascii="Times New Roman" w:hAnsi="Times New Roman" w:eastAsia="Times New Roman"/>
        <w:sz w:val="16"/>
        <w:szCs w:val="16"/>
      </w:rPr>
      <w:tab/>
    </w:r>
  </w:p>
  <w:p>
    <w:pPr>
      <w:pStyle w:val="8"/>
      <w:rPr>
        <w:rFonts w:hint="default"/>
      </w:rPr>
    </w:pPr>
    <w:r>
      <w:rPr>
        <w:rFonts w:hint="default" w:ascii="Times New Roman" w:hAnsi="Times New Roman" w:cs="Times New Roman"/>
        <w:sz w:val="16"/>
        <w:szCs w:val="16"/>
      </w:rPr>
      <w:t>Month</w:t>
    </w:r>
    <w:r>
      <w:rPr>
        <w:rFonts w:ascii="Times New Roman" w:hAnsi="Times New Roman" w:cs="Times New Roman"/>
        <w:sz w:val="16"/>
        <w:szCs w:val="16"/>
        <w:lang w:val="en-US"/>
      </w:rPr>
      <w:t xml:space="preserve"> </w:t>
    </w:r>
    <w:r>
      <w:rPr>
        <w:rFonts w:hint="default" w:ascii="Times New Roman" w:hAnsi="Times New Roman" w:cs="Times New Roman"/>
        <w:sz w:val="16"/>
        <w:szCs w:val="16"/>
      </w:rPr>
      <w:t>Years</w:t>
    </w:r>
    <w:r>
      <w:rPr>
        <w:rFonts w:ascii="Times New Roman" w:hAnsi="Times New Roman" w:cs="Times New Roman"/>
        <w:sz w:val="16"/>
        <w:szCs w:val="16"/>
        <w:lang w:val="en-US"/>
      </w:rPr>
      <w:t xml:space="preserve"> - Volume </w:t>
    </w:r>
    <w:r>
      <w:rPr>
        <w:rFonts w:hint="default" w:ascii="Times New Roman" w:hAnsi="Times New Roman" w:cs="Times New Roman"/>
        <w:sz w:val="16"/>
        <w:szCs w:val="16"/>
      </w:rPr>
      <w:t>x</w:t>
    </w:r>
    <w:r>
      <w:rPr>
        <w:rFonts w:ascii="Times New Roman" w:hAnsi="Times New Roman" w:cs="Times New Roman"/>
        <w:sz w:val="16"/>
        <w:szCs w:val="16"/>
        <w:lang w:val="en-US"/>
      </w:rPr>
      <w:t xml:space="preserve"> No </w:t>
    </w:r>
    <w:r>
      <w:rPr>
        <w:rFonts w:hint="default" w:ascii="Times New Roman" w:hAnsi="Times New Roman" w:cs="Times New Roman"/>
        <w:sz w:val="16"/>
        <w:szCs w:val="16"/>
      </w:rPr>
      <w:t>x</w:t>
    </w:r>
    <w:r>
      <w:rPr>
        <w:rFonts w:ascii="Times New Roman" w:hAnsi="Times New Roman" w:cs="Times New Roman"/>
        <w:sz w:val="16"/>
        <w:szCs w:val="16"/>
        <w:lang w:val="en-US"/>
      </w:rPr>
      <w:t xml:space="preserve"> -</w:t>
    </w:r>
    <w:r>
      <w:rPr>
        <w:rFonts w:ascii="Times New Roman" w:hAnsi="Times New Roman" w:eastAsia="Times New Roman"/>
        <w:sz w:val="16"/>
        <w:szCs w:val="16"/>
      </w:rPr>
      <w:t xml:space="preserve"> </w:t>
    </w:r>
    <w:r>
      <w:rPr>
        <w:rFonts w:hint="default" w:ascii="Times New Roman" w:hAnsi="Times New Roman" w:cs="Times New Roman"/>
        <w:sz w:val="16"/>
        <w:szCs w:val="16"/>
      </w:rPr>
      <w:t>South East Asian Islamic Finance and Accounting Journal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385"/>
    <w:rsid w:val="00355385"/>
    <w:rsid w:val="00D82D2F"/>
    <w:rsid w:val="043F0331"/>
    <w:rsid w:val="1FBFDFCF"/>
    <w:rsid w:val="73EFEE90"/>
    <w:rsid w:val="79EFE015"/>
    <w:rsid w:val="7AE9FA3B"/>
    <w:rsid w:val="FFFDB1B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Calibri" w:cs="Arial"/>
      <w:sz w:val="20"/>
      <w:szCs w:val="20"/>
      <w:lang w:val="id-ID" w:eastAsia="id-ID" w:bidi="ar-SA"/>
    </w:rPr>
  </w:style>
  <w:style w:type="paragraph" w:styleId="2">
    <w:name w:val="heading 1"/>
    <w:basedOn w:val="1"/>
    <w:next w:val="1"/>
    <w:link w:val="11"/>
    <w:qFormat/>
    <w:uiPriority w:val="9"/>
    <w:pPr>
      <w:keepNext/>
      <w:keepLines/>
      <w:suppressAutoHyphens/>
      <w:spacing w:before="240" w:line="276" w:lineRule="auto"/>
      <w:outlineLvl w:val="0"/>
    </w:pPr>
    <w:rPr>
      <w:rFonts w:ascii="Cambria" w:hAnsi="Cambria" w:eastAsia="MS Gothic" w:cs="Times New Roman"/>
      <w:color w:val="365F91"/>
      <w:sz w:val="32"/>
      <w:szCs w:val="32"/>
      <w:lang w:val="en-US" w:eastAsia="ar-SA"/>
    </w:rPr>
  </w:style>
  <w:style w:type="paragraph" w:styleId="3">
    <w:name w:val="heading 2"/>
    <w:basedOn w:val="1"/>
    <w:next w:val="1"/>
    <w:link w:val="12"/>
    <w:unhideWhenUsed/>
    <w:qFormat/>
    <w:uiPriority w:val="9"/>
    <w:pPr>
      <w:keepNext/>
      <w:keepLines/>
      <w:spacing w:after="240"/>
      <w:jc w:val="center"/>
      <w:outlineLvl w:val="1"/>
    </w:pPr>
    <w:rPr>
      <w:rFonts w:ascii="Times New Roman" w:hAnsi="Times New Roman" w:eastAsia="MS Gothic" w:cs="Times New Roman"/>
      <w:sz w:val="24"/>
      <w:szCs w:val="26"/>
      <w:lang w:val="en-US" w:eastAsia="ja-JP"/>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pPr>
      <w:widowControl w:val="0"/>
      <w:autoSpaceDE w:val="0"/>
      <w:autoSpaceDN w:val="0"/>
      <w:ind w:left="588"/>
      <w:jc w:val="both"/>
    </w:pPr>
    <w:rPr>
      <w:rFonts w:ascii="Cambria" w:hAnsi="Cambria" w:eastAsia="Cambria" w:cs="Cambria"/>
      <w:kern w:val="0"/>
      <w:lang w:val="id"/>
      <w14:ligatures w14:val="none"/>
    </w:rPr>
  </w:style>
  <w:style w:type="paragraph" w:styleId="7">
    <w:name w:val="footer"/>
    <w:basedOn w:val="1"/>
    <w:link w:val="15"/>
    <w:qFormat/>
    <w:uiPriority w:val="0"/>
    <w:pPr>
      <w:tabs>
        <w:tab w:val="center" w:pos="4513"/>
        <w:tab w:val="right" w:pos="9026"/>
      </w:tabs>
    </w:pPr>
    <w:rPr>
      <w:rFonts w:asciiTheme="minorHAnsi" w:hAnsiTheme="minorHAnsi" w:eastAsiaTheme="minorHAnsi" w:cstheme="minorBidi"/>
      <w:sz w:val="22"/>
      <w:szCs w:val="22"/>
      <w:lang w:val="zh-CN" w:eastAsia="en-US"/>
    </w:rPr>
  </w:style>
  <w:style w:type="paragraph" w:styleId="8">
    <w:name w:val="header"/>
    <w:basedOn w:val="1"/>
    <w:link w:val="13"/>
    <w:qFormat/>
    <w:uiPriority w:val="0"/>
    <w:pPr>
      <w:tabs>
        <w:tab w:val="center" w:pos="4513"/>
        <w:tab w:val="right" w:pos="9026"/>
      </w:tabs>
    </w:pPr>
    <w:rPr>
      <w:rFonts w:asciiTheme="minorHAnsi" w:hAnsiTheme="minorHAnsi" w:eastAsiaTheme="minorHAnsi" w:cstheme="minorBidi"/>
      <w:sz w:val="22"/>
      <w:szCs w:val="22"/>
      <w:lang w:val="zh-CN" w:eastAsia="en-US"/>
    </w:rPr>
  </w:style>
  <w:style w:type="character" w:styleId="9">
    <w:name w:val="Hyperlink"/>
    <w:qFormat/>
    <w:uiPriority w:val="0"/>
    <w:rPr>
      <w:color w:val="0000FF"/>
      <w:u w:val="single"/>
    </w:rPr>
  </w:style>
  <w:style w:type="table" w:styleId="10">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Heading 1 Char"/>
    <w:basedOn w:val="4"/>
    <w:link w:val="2"/>
    <w:qFormat/>
    <w:uiPriority w:val="9"/>
    <w:rPr>
      <w:rFonts w:ascii="Cambria" w:hAnsi="Cambria" w:eastAsia="MS Gothic" w:cs="Times New Roman"/>
      <w:color w:val="365F91"/>
      <w:sz w:val="32"/>
      <w:szCs w:val="32"/>
      <w:lang w:val="en-US" w:eastAsia="ar-SA"/>
    </w:rPr>
  </w:style>
  <w:style w:type="character" w:customStyle="1" w:styleId="12">
    <w:name w:val="Heading 2 Char"/>
    <w:basedOn w:val="4"/>
    <w:link w:val="3"/>
    <w:qFormat/>
    <w:uiPriority w:val="9"/>
    <w:rPr>
      <w:rFonts w:ascii="Times New Roman" w:hAnsi="Times New Roman" w:eastAsia="MS Gothic" w:cs="Times New Roman"/>
      <w:sz w:val="24"/>
      <w:szCs w:val="26"/>
      <w:lang w:val="en-US" w:eastAsia="ja-JP"/>
    </w:rPr>
  </w:style>
  <w:style w:type="character" w:customStyle="1" w:styleId="13">
    <w:name w:val="Header Char"/>
    <w:basedOn w:val="4"/>
    <w:link w:val="8"/>
    <w:qFormat/>
    <w:uiPriority w:val="0"/>
  </w:style>
  <w:style w:type="character" w:customStyle="1" w:styleId="14">
    <w:name w:val="Header Char1"/>
    <w:basedOn w:val="4"/>
    <w:semiHidden/>
    <w:qFormat/>
    <w:uiPriority w:val="99"/>
    <w:rPr>
      <w:rFonts w:ascii="Calibri" w:hAnsi="Calibri" w:eastAsia="Calibri" w:cs="Arial"/>
      <w:sz w:val="20"/>
      <w:szCs w:val="20"/>
      <w:lang w:val="id-ID" w:eastAsia="id-ID"/>
    </w:rPr>
  </w:style>
  <w:style w:type="character" w:customStyle="1" w:styleId="15">
    <w:name w:val="Footer Char"/>
    <w:basedOn w:val="4"/>
    <w:link w:val="7"/>
    <w:qFormat/>
    <w:uiPriority w:val="0"/>
  </w:style>
  <w:style w:type="character" w:customStyle="1" w:styleId="16">
    <w:name w:val="Footer Char1"/>
    <w:basedOn w:val="4"/>
    <w:semiHidden/>
    <w:qFormat/>
    <w:uiPriority w:val="99"/>
    <w:rPr>
      <w:rFonts w:ascii="Calibri" w:hAnsi="Calibri" w:eastAsia="Calibri" w:cs="Arial"/>
      <w:sz w:val="20"/>
      <w:szCs w:val="20"/>
      <w:lang w:val="id-ID" w:eastAsia="id-ID"/>
    </w:rPr>
  </w:style>
  <w:style w:type="character" w:customStyle="1" w:styleId="17">
    <w:name w:val="List Paragraph Char"/>
    <w:link w:val="18"/>
    <w:qFormat/>
    <w:uiPriority w:val="0"/>
    <w:rPr>
      <w:rFonts w:cs="Calibri"/>
      <w:lang w:eastAsia="ar-SA"/>
    </w:rPr>
  </w:style>
  <w:style w:type="paragraph" w:styleId="18">
    <w:name w:val="List Paragraph"/>
    <w:basedOn w:val="1"/>
    <w:link w:val="17"/>
    <w:qFormat/>
    <w:uiPriority w:val="0"/>
    <w:pPr>
      <w:suppressAutoHyphens/>
      <w:spacing w:after="200" w:line="276" w:lineRule="auto"/>
      <w:ind w:left="720"/>
    </w:pPr>
    <w:rPr>
      <w:rFonts w:cs="Calibri" w:asciiTheme="minorHAnsi" w:hAnsiTheme="minorHAnsi" w:eastAsiaTheme="minorHAnsi"/>
      <w:sz w:val="22"/>
      <w:szCs w:val="22"/>
      <w:lang w:val="zh-CN" w:eastAsia="ar-SA"/>
    </w:rPr>
  </w:style>
  <w:style w:type="paragraph" w:customStyle="1" w:styleId="19">
    <w:name w:val="Table Paragraph"/>
    <w:basedOn w:val="1"/>
    <w:qFormat/>
    <w:uiPriority w:val="1"/>
    <w:pPr>
      <w:widowControl w:val="0"/>
      <w:autoSpaceDE w:val="0"/>
      <w:autoSpaceDN w:val="0"/>
    </w:pPr>
    <w:rPr>
      <w:rFonts w:ascii="Cambria" w:hAnsi="Cambria" w:eastAsia="Cambria" w:cs="Cambria"/>
      <w:kern w:val="0"/>
      <w:sz w:val="22"/>
      <w:szCs w:val="22"/>
      <w:lang w:val="id"/>
      <w14:ligatures w14:val="none"/>
    </w:rPr>
  </w:style>
</w:styles>
</file>

<file path=word/_rels/document.xml.rels><?xml version="1.0" encoding="UTF-8" standalone="yes"?>
<Relationships xmlns="http://schemas.openxmlformats.org/package/2006/relationships"><Relationship Id="rId9" Type="http://schemas.openxmlformats.org/officeDocument/2006/relationships/diagramData" Target="diagrams/data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microsoft.com/office/2007/relationships/diagramDrawing" Target="diagrams/drawing1.xml"/><Relationship Id="rId12" Type="http://schemas.openxmlformats.org/officeDocument/2006/relationships/diagramColors" Target="diagrams/colors1.xml"/><Relationship Id="rId11" Type="http://schemas.openxmlformats.org/officeDocument/2006/relationships/diagramQuickStyle" Target="diagrams/quickStyle1.xml"/><Relationship Id="rId10" Type="http://schemas.openxmlformats.org/officeDocument/2006/relationships/diagramLayout" Target="diagrams/layout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4857BAF-D90A-4479-ABB5-0FF6E14CFB8C}" type="doc">
      <dgm:prSet loTypeId="urn:microsoft.com/office/officeart/2005/8/layout/hierarchy2" loCatId="hierarchy" qsTypeId="urn:microsoft.com/office/officeart/2005/8/quickstyle/simple1" qsCatId="simple" csTypeId="urn:microsoft.com/office/officeart/2005/8/colors/colorful1#1" csCatId="colorful" phldr="1"/>
      <dgm:spPr/>
      <dgm:t>
        <a:bodyPr/>
        <a:p>
          <a:endParaRPr lang="en-US"/>
        </a:p>
      </dgm:t>
    </dgm:pt>
    <dgm:pt modelId="{70337F5E-5A91-4407-8595-0D1A92B8EBF9}">
      <dgm:prSet phldrT="[Text]"/>
      <dgm:spPr/>
      <dgm:t>
        <a:bodyPr/>
        <a:p>
          <a:pPr algn="ctr"/>
          <a:r>
            <a:rPr lang="en-US"/>
            <a:t>Pengendalian Internal</a:t>
          </a:r>
        </a:p>
      </dgm:t>
    </dgm:pt>
    <dgm:pt modelId="{3A195F56-B349-446B-9F5D-7FCFD48F03F4}" cxnId="{0302619A-C975-4BC1-A10F-3F6B3DF2530C}" type="parTrans">
      <dgm:prSet/>
      <dgm:spPr/>
      <dgm:t>
        <a:bodyPr/>
        <a:p>
          <a:pPr algn="ctr"/>
          <a:endParaRPr lang="en-US"/>
        </a:p>
      </dgm:t>
    </dgm:pt>
    <dgm:pt modelId="{B835FC24-DC69-4574-BE41-9230B40EF2FA}" cxnId="{0302619A-C975-4BC1-A10F-3F6B3DF2530C}" type="sibTrans">
      <dgm:prSet/>
      <dgm:spPr/>
      <dgm:t>
        <a:bodyPr/>
        <a:p>
          <a:pPr algn="ctr"/>
          <a:endParaRPr lang="en-US"/>
        </a:p>
      </dgm:t>
    </dgm:pt>
    <dgm:pt modelId="{CDD1FEB1-679C-4CBA-8DAB-1C6DF5746FE0}">
      <dgm:prSet phldrT="[Text]"/>
      <dgm:spPr/>
      <dgm:t>
        <a:bodyPr/>
        <a:p>
          <a:pPr algn="ctr"/>
          <a:r>
            <a:rPr lang="en-US"/>
            <a:t>Penerimaan Mesjid</a:t>
          </a:r>
        </a:p>
      </dgm:t>
    </dgm:pt>
    <dgm:pt modelId="{F774A3A4-8E5B-432C-A6F3-1CB3FA592691}" cxnId="{8ADC8D01-23D2-4085-9F5A-81EE729BF3B4}" type="parTrans">
      <dgm:prSet/>
      <dgm:spPr/>
      <dgm:t>
        <a:bodyPr/>
        <a:p>
          <a:pPr algn="ctr"/>
          <a:endParaRPr lang="en-US"/>
        </a:p>
      </dgm:t>
    </dgm:pt>
    <dgm:pt modelId="{77EA859C-141A-44B3-A120-6D7425D2D90C}" cxnId="{8ADC8D01-23D2-4085-9F5A-81EE729BF3B4}" type="sibTrans">
      <dgm:prSet/>
      <dgm:spPr/>
      <dgm:t>
        <a:bodyPr/>
        <a:p>
          <a:pPr algn="ctr"/>
          <a:endParaRPr lang="en-US"/>
        </a:p>
      </dgm:t>
    </dgm:pt>
    <dgm:pt modelId="{EF6446B4-4A68-469B-AB0F-CC0176407415}">
      <dgm:prSet phldrT="[Text]"/>
      <dgm:spPr/>
      <dgm:t>
        <a:bodyPr/>
        <a:p>
          <a:pPr algn="ctr"/>
          <a:r>
            <a:rPr lang="en-US"/>
            <a:t>Pengawasan Fisik</a:t>
          </a:r>
        </a:p>
      </dgm:t>
    </dgm:pt>
    <dgm:pt modelId="{9598414D-A8BC-473F-B541-CE55E6FC9345}" cxnId="{31726628-C327-4FF7-8FA6-035A23C35138}" type="parTrans">
      <dgm:prSet/>
      <dgm:spPr/>
      <dgm:t>
        <a:bodyPr/>
        <a:p>
          <a:pPr algn="ctr"/>
          <a:endParaRPr lang="en-US"/>
        </a:p>
      </dgm:t>
    </dgm:pt>
    <dgm:pt modelId="{50E47585-8FE0-495B-9EA9-69FF203B3967}" cxnId="{31726628-C327-4FF7-8FA6-035A23C35138}" type="sibTrans">
      <dgm:prSet/>
      <dgm:spPr/>
      <dgm:t>
        <a:bodyPr/>
        <a:p>
          <a:pPr algn="ctr"/>
          <a:endParaRPr lang="en-US"/>
        </a:p>
      </dgm:t>
    </dgm:pt>
    <dgm:pt modelId="{C350BAE9-9039-43FE-A940-17F165D851AE}">
      <dgm:prSet phldrT="[Text]"/>
      <dgm:spPr/>
      <dgm:t>
        <a:bodyPr/>
        <a:p>
          <a:pPr algn="ctr"/>
          <a:r>
            <a:rPr lang="en-US"/>
            <a:t>Pemisahan Fungsi</a:t>
          </a:r>
        </a:p>
      </dgm:t>
    </dgm:pt>
    <dgm:pt modelId="{A96D5DA6-EA7B-4A66-A047-142D1CFBC68D}" cxnId="{FBD303FC-81CE-42FC-B1A1-373D6556776C}" type="parTrans">
      <dgm:prSet/>
      <dgm:spPr/>
      <dgm:t>
        <a:bodyPr/>
        <a:p>
          <a:pPr algn="ctr"/>
          <a:endParaRPr lang="en-US"/>
        </a:p>
      </dgm:t>
    </dgm:pt>
    <dgm:pt modelId="{276A78B1-F313-4A88-BDF4-5759D6E170F9}" cxnId="{FBD303FC-81CE-42FC-B1A1-373D6556776C}" type="sibTrans">
      <dgm:prSet/>
      <dgm:spPr/>
      <dgm:t>
        <a:bodyPr/>
        <a:p>
          <a:pPr algn="ctr"/>
          <a:endParaRPr lang="en-US"/>
        </a:p>
      </dgm:t>
    </dgm:pt>
    <dgm:pt modelId="{8CEA3219-6945-4A81-B19C-197684519DF7}">
      <dgm:prSet phldrT="[Text]"/>
      <dgm:spPr/>
      <dgm:t>
        <a:bodyPr/>
        <a:p>
          <a:pPr algn="ctr"/>
          <a:r>
            <a:rPr lang="en-US"/>
            <a:t>Pengeluaran Mesjid</a:t>
          </a:r>
        </a:p>
      </dgm:t>
    </dgm:pt>
    <dgm:pt modelId="{D6344938-0F3E-42B0-B6A3-E1218DA61558}" cxnId="{9EA5933B-C31E-4E44-B69C-4D23976E0B16}" type="parTrans">
      <dgm:prSet/>
      <dgm:spPr/>
      <dgm:t>
        <a:bodyPr/>
        <a:p>
          <a:pPr algn="ctr"/>
          <a:endParaRPr lang="en-US"/>
        </a:p>
      </dgm:t>
    </dgm:pt>
    <dgm:pt modelId="{94066D7C-41FB-4264-BC84-81F83B75F50F}" cxnId="{9EA5933B-C31E-4E44-B69C-4D23976E0B16}" type="sibTrans">
      <dgm:prSet/>
      <dgm:spPr/>
      <dgm:t>
        <a:bodyPr/>
        <a:p>
          <a:pPr algn="ctr"/>
          <a:endParaRPr lang="en-US"/>
        </a:p>
      </dgm:t>
    </dgm:pt>
    <dgm:pt modelId="{FF7A6EAA-17B7-4CF2-8B6F-85A1532BF3D6}">
      <dgm:prSet phldrT="[Text]"/>
      <dgm:spPr/>
      <dgm:t>
        <a:bodyPr/>
        <a:p>
          <a:pPr algn="ctr"/>
          <a:r>
            <a:rPr lang="en-US"/>
            <a:t>Otorisasi</a:t>
          </a:r>
        </a:p>
      </dgm:t>
    </dgm:pt>
    <dgm:pt modelId="{1602DF08-F72E-424E-B550-5814238989B8}" cxnId="{62ED859A-C36A-42F5-BDF4-F4CF30DF23E0}" type="parTrans">
      <dgm:prSet/>
      <dgm:spPr/>
      <dgm:t>
        <a:bodyPr/>
        <a:p>
          <a:pPr algn="ctr"/>
          <a:endParaRPr lang="en-US"/>
        </a:p>
      </dgm:t>
    </dgm:pt>
    <dgm:pt modelId="{7F231D79-779C-41F5-A2E6-6ABAF268E6BC}" cxnId="{62ED859A-C36A-42F5-BDF4-F4CF30DF23E0}" type="sibTrans">
      <dgm:prSet/>
      <dgm:spPr/>
      <dgm:t>
        <a:bodyPr/>
        <a:p>
          <a:pPr algn="ctr"/>
          <a:endParaRPr lang="en-US"/>
        </a:p>
      </dgm:t>
    </dgm:pt>
    <dgm:pt modelId="{F3DC72A4-CAC1-4B7B-BA07-95BE50B5C88C}">
      <dgm:prSet/>
      <dgm:spPr/>
      <dgm:t>
        <a:bodyPr/>
        <a:p>
          <a:pPr algn="ctr"/>
          <a:r>
            <a:rPr lang="en-US"/>
            <a:t>Pencatatan Transaksi</a:t>
          </a:r>
        </a:p>
      </dgm:t>
    </dgm:pt>
    <dgm:pt modelId="{3394DDF0-A065-46CA-B6F5-6C5DEA3E3D15}" cxnId="{EF7A4430-15EF-4BF4-ADE5-0F5E48A1E523}" type="parTrans">
      <dgm:prSet/>
      <dgm:spPr/>
      <dgm:t>
        <a:bodyPr/>
        <a:p>
          <a:pPr algn="ctr"/>
          <a:endParaRPr lang="en-US"/>
        </a:p>
      </dgm:t>
    </dgm:pt>
    <dgm:pt modelId="{637FE1B4-47F3-45C8-912A-B6B2ACE69E51}" cxnId="{EF7A4430-15EF-4BF4-ADE5-0F5E48A1E523}" type="sibTrans">
      <dgm:prSet/>
      <dgm:spPr/>
      <dgm:t>
        <a:bodyPr/>
        <a:p>
          <a:pPr algn="ctr"/>
          <a:endParaRPr lang="en-US"/>
        </a:p>
      </dgm:t>
    </dgm:pt>
    <dgm:pt modelId="{F2A78132-0AD9-4921-A2C6-8DC4CE16A632}">
      <dgm:prSet/>
      <dgm:spPr/>
      <dgm:t>
        <a:bodyPr/>
        <a:p>
          <a:pPr algn="ctr"/>
          <a:r>
            <a:rPr lang="en-US"/>
            <a:t>Pemisahan Fungsi</a:t>
          </a:r>
        </a:p>
      </dgm:t>
    </dgm:pt>
    <dgm:pt modelId="{982938D7-C5A3-43B6-BAC8-C42867985F55}" cxnId="{8B37FE56-A12B-4B9F-9FBA-8D14D8E19E0C}" type="parTrans">
      <dgm:prSet/>
      <dgm:spPr/>
      <dgm:t>
        <a:bodyPr/>
        <a:p>
          <a:pPr algn="ctr"/>
          <a:endParaRPr lang="en-US"/>
        </a:p>
      </dgm:t>
    </dgm:pt>
    <dgm:pt modelId="{88046EA4-FE6C-41CD-8D3E-58E879AAAD60}" cxnId="{8B37FE56-A12B-4B9F-9FBA-8D14D8E19E0C}" type="sibTrans">
      <dgm:prSet/>
      <dgm:spPr/>
      <dgm:t>
        <a:bodyPr/>
        <a:p>
          <a:pPr algn="ctr"/>
          <a:endParaRPr lang="en-US"/>
        </a:p>
      </dgm:t>
    </dgm:pt>
    <dgm:pt modelId="{A682211F-FAD1-453D-9E2D-EA1A3ECB9601}">
      <dgm:prSet/>
      <dgm:spPr/>
      <dgm:t>
        <a:bodyPr/>
        <a:p>
          <a:pPr algn="ctr"/>
          <a:r>
            <a:rPr lang="en-US"/>
            <a:t>Pengawasan Secara Fisik</a:t>
          </a:r>
        </a:p>
      </dgm:t>
    </dgm:pt>
    <dgm:pt modelId="{C5FC46BA-B68F-4088-828F-8F72F63DF7EA}" cxnId="{6FAD4117-3C65-41E3-AB52-4535F719EABB}" type="parTrans">
      <dgm:prSet/>
      <dgm:spPr/>
      <dgm:t>
        <a:bodyPr/>
        <a:p>
          <a:pPr algn="ctr"/>
          <a:endParaRPr lang="en-US"/>
        </a:p>
      </dgm:t>
    </dgm:pt>
    <dgm:pt modelId="{1927C05E-6096-4FA9-8273-CEA363CC4604}" cxnId="{6FAD4117-3C65-41E3-AB52-4535F719EABB}" type="sibTrans">
      <dgm:prSet/>
      <dgm:spPr/>
      <dgm:t>
        <a:bodyPr/>
        <a:p>
          <a:pPr algn="ctr"/>
          <a:endParaRPr lang="en-US"/>
        </a:p>
      </dgm:t>
    </dgm:pt>
    <dgm:pt modelId="{029AAF52-5526-42E9-A30A-8CC25DD95938}" type="pres">
      <dgm:prSet presAssocID="{14857BAF-D90A-4479-ABB5-0FF6E14CFB8C}" presName="diagram" presStyleCnt="0">
        <dgm:presLayoutVars>
          <dgm:chPref val="1"/>
          <dgm:dir/>
          <dgm:animOne val="branch"/>
          <dgm:animLvl val="lvl"/>
          <dgm:resizeHandles val="exact"/>
        </dgm:presLayoutVars>
      </dgm:prSet>
      <dgm:spPr/>
    </dgm:pt>
    <dgm:pt modelId="{6B02C7DB-FD0D-4C09-B3C0-517D81D6D833}" type="pres">
      <dgm:prSet presAssocID="{70337F5E-5A91-4407-8595-0D1A92B8EBF9}" presName="root1" presStyleCnt="0"/>
      <dgm:spPr/>
    </dgm:pt>
    <dgm:pt modelId="{6C1EBACA-67AD-48D3-8DC3-15DF81673027}" type="pres">
      <dgm:prSet presAssocID="{70337F5E-5A91-4407-8595-0D1A92B8EBF9}" presName="LevelOneTextNode" presStyleLbl="node0" presStyleIdx="0" presStyleCnt="1">
        <dgm:presLayoutVars>
          <dgm:chPref val="3"/>
        </dgm:presLayoutVars>
      </dgm:prSet>
      <dgm:spPr/>
    </dgm:pt>
    <dgm:pt modelId="{3EB4A8C7-E80C-4F9D-B783-CA826B1AEC74}" type="pres">
      <dgm:prSet presAssocID="{70337F5E-5A91-4407-8595-0D1A92B8EBF9}" presName="level2hierChild" presStyleCnt="0"/>
      <dgm:spPr/>
    </dgm:pt>
    <dgm:pt modelId="{02264818-55FC-435F-B6A5-38861FE357AD}" type="pres">
      <dgm:prSet presAssocID="{F774A3A4-8E5B-432C-A6F3-1CB3FA592691}" presName="conn2-1" presStyleLbl="parChTrans1D2" presStyleIdx="0" presStyleCnt="2"/>
      <dgm:spPr/>
    </dgm:pt>
    <dgm:pt modelId="{33DFEE03-0A40-41CD-AA13-8AC5B58C7C01}" type="pres">
      <dgm:prSet presAssocID="{F774A3A4-8E5B-432C-A6F3-1CB3FA592691}" presName="connTx" presStyleLbl="parChTrans1D2" presStyleIdx="0" presStyleCnt="2"/>
      <dgm:spPr/>
    </dgm:pt>
    <dgm:pt modelId="{E989F758-F4F0-47CF-940D-ABFCB368B34B}" type="pres">
      <dgm:prSet presAssocID="{CDD1FEB1-679C-4CBA-8DAB-1C6DF5746FE0}" presName="root2" presStyleCnt="0"/>
      <dgm:spPr/>
    </dgm:pt>
    <dgm:pt modelId="{C0FB721C-21F7-40BC-8B63-C23EB709CD20}" type="pres">
      <dgm:prSet presAssocID="{CDD1FEB1-679C-4CBA-8DAB-1C6DF5746FE0}" presName="LevelTwoTextNode" presStyleLbl="node2" presStyleIdx="0" presStyleCnt="2">
        <dgm:presLayoutVars>
          <dgm:chPref val="3"/>
        </dgm:presLayoutVars>
      </dgm:prSet>
      <dgm:spPr/>
    </dgm:pt>
    <dgm:pt modelId="{DC64BC09-D89B-4D05-821F-C87D334A4945}" type="pres">
      <dgm:prSet presAssocID="{CDD1FEB1-679C-4CBA-8DAB-1C6DF5746FE0}" presName="level3hierChild" presStyleCnt="0"/>
      <dgm:spPr/>
    </dgm:pt>
    <dgm:pt modelId="{92DD4EF9-956C-4050-936A-9EA6542EA37B}" type="pres">
      <dgm:prSet presAssocID="{9598414D-A8BC-473F-B541-CE55E6FC9345}" presName="conn2-1" presStyleLbl="parChTrans1D3" presStyleIdx="0" presStyleCnt="6"/>
      <dgm:spPr/>
    </dgm:pt>
    <dgm:pt modelId="{DB7E8506-90D4-417D-88D5-11342F4C7899}" type="pres">
      <dgm:prSet presAssocID="{9598414D-A8BC-473F-B541-CE55E6FC9345}" presName="connTx" presStyleLbl="parChTrans1D3" presStyleIdx="0" presStyleCnt="6"/>
      <dgm:spPr/>
    </dgm:pt>
    <dgm:pt modelId="{18645137-DD56-4317-81D2-AAD569736E24}" type="pres">
      <dgm:prSet presAssocID="{EF6446B4-4A68-469B-AB0F-CC0176407415}" presName="root2" presStyleCnt="0"/>
      <dgm:spPr/>
    </dgm:pt>
    <dgm:pt modelId="{3EF7C930-A86E-4AE4-932D-8BC8240233DA}" type="pres">
      <dgm:prSet presAssocID="{EF6446B4-4A68-469B-AB0F-CC0176407415}" presName="LevelTwoTextNode" presStyleLbl="node3" presStyleIdx="0" presStyleCnt="6">
        <dgm:presLayoutVars>
          <dgm:chPref val="3"/>
        </dgm:presLayoutVars>
      </dgm:prSet>
      <dgm:spPr/>
    </dgm:pt>
    <dgm:pt modelId="{BC053C83-A175-4268-BD2B-D36AF8FB20E0}" type="pres">
      <dgm:prSet presAssocID="{EF6446B4-4A68-469B-AB0F-CC0176407415}" presName="level3hierChild" presStyleCnt="0"/>
      <dgm:spPr/>
    </dgm:pt>
    <dgm:pt modelId="{378FF304-0778-4D53-BC76-C619F42A3885}" type="pres">
      <dgm:prSet presAssocID="{A96D5DA6-EA7B-4A66-A047-142D1CFBC68D}" presName="conn2-1" presStyleLbl="parChTrans1D3" presStyleIdx="1" presStyleCnt="6"/>
      <dgm:spPr/>
    </dgm:pt>
    <dgm:pt modelId="{D92EC997-34F7-42E3-9802-93025C2EFFCA}" type="pres">
      <dgm:prSet presAssocID="{A96D5DA6-EA7B-4A66-A047-142D1CFBC68D}" presName="connTx" presStyleLbl="parChTrans1D3" presStyleIdx="1" presStyleCnt="6"/>
      <dgm:spPr/>
    </dgm:pt>
    <dgm:pt modelId="{9641A338-3593-4FB8-BCB5-ABBB08381237}" type="pres">
      <dgm:prSet presAssocID="{C350BAE9-9039-43FE-A940-17F165D851AE}" presName="root2" presStyleCnt="0"/>
      <dgm:spPr/>
    </dgm:pt>
    <dgm:pt modelId="{759B466D-72DC-4B32-BD44-3017778E1C40}" type="pres">
      <dgm:prSet presAssocID="{C350BAE9-9039-43FE-A940-17F165D851AE}" presName="LevelTwoTextNode" presStyleLbl="node3" presStyleIdx="1" presStyleCnt="6">
        <dgm:presLayoutVars>
          <dgm:chPref val="3"/>
        </dgm:presLayoutVars>
      </dgm:prSet>
      <dgm:spPr/>
    </dgm:pt>
    <dgm:pt modelId="{23365B0F-AB4E-4E7A-AAF1-359C04E6A216}" type="pres">
      <dgm:prSet presAssocID="{C350BAE9-9039-43FE-A940-17F165D851AE}" presName="level3hierChild" presStyleCnt="0"/>
      <dgm:spPr/>
    </dgm:pt>
    <dgm:pt modelId="{87BE6FD7-B834-49C9-A1E9-222F3E9AC19F}" type="pres">
      <dgm:prSet presAssocID="{3394DDF0-A065-46CA-B6F5-6C5DEA3E3D15}" presName="conn2-1" presStyleLbl="parChTrans1D3" presStyleIdx="2" presStyleCnt="6"/>
      <dgm:spPr/>
    </dgm:pt>
    <dgm:pt modelId="{5AFCB14C-CF68-43F3-A79C-511AD6863E85}" type="pres">
      <dgm:prSet presAssocID="{3394DDF0-A065-46CA-B6F5-6C5DEA3E3D15}" presName="connTx" presStyleLbl="parChTrans1D3" presStyleIdx="2" presStyleCnt="6"/>
      <dgm:spPr/>
    </dgm:pt>
    <dgm:pt modelId="{5CF93830-C5F7-46EF-A62E-7305DDBF164E}" type="pres">
      <dgm:prSet presAssocID="{F3DC72A4-CAC1-4B7B-BA07-95BE50B5C88C}" presName="root2" presStyleCnt="0"/>
      <dgm:spPr/>
    </dgm:pt>
    <dgm:pt modelId="{EA1A1BE5-5780-4D64-8D61-CB141EDB1596}" type="pres">
      <dgm:prSet presAssocID="{F3DC72A4-CAC1-4B7B-BA07-95BE50B5C88C}" presName="LevelTwoTextNode" presStyleLbl="node3" presStyleIdx="2" presStyleCnt="6">
        <dgm:presLayoutVars>
          <dgm:chPref val="3"/>
        </dgm:presLayoutVars>
      </dgm:prSet>
      <dgm:spPr/>
    </dgm:pt>
    <dgm:pt modelId="{59E2B41D-3673-40CD-BC1C-BBB87D0E20F1}" type="pres">
      <dgm:prSet presAssocID="{F3DC72A4-CAC1-4B7B-BA07-95BE50B5C88C}" presName="level3hierChild" presStyleCnt="0"/>
      <dgm:spPr/>
    </dgm:pt>
    <dgm:pt modelId="{2CB9FFA5-D494-4BB3-9EB9-8A4218C38BE1}" type="pres">
      <dgm:prSet presAssocID="{D6344938-0F3E-42B0-B6A3-E1218DA61558}" presName="conn2-1" presStyleLbl="parChTrans1D2" presStyleIdx="1" presStyleCnt="2"/>
      <dgm:spPr/>
    </dgm:pt>
    <dgm:pt modelId="{F40584FB-18F4-4EC1-BE11-F76B81E00610}" type="pres">
      <dgm:prSet presAssocID="{D6344938-0F3E-42B0-B6A3-E1218DA61558}" presName="connTx" presStyleLbl="parChTrans1D2" presStyleIdx="1" presStyleCnt="2"/>
      <dgm:spPr/>
    </dgm:pt>
    <dgm:pt modelId="{944748CA-52C6-4FB4-B3A3-F302B0A02309}" type="pres">
      <dgm:prSet presAssocID="{8CEA3219-6945-4A81-B19C-197684519DF7}" presName="root2" presStyleCnt="0"/>
      <dgm:spPr/>
    </dgm:pt>
    <dgm:pt modelId="{1441AFA6-4190-4152-9236-5FB99B7F14CC}" type="pres">
      <dgm:prSet presAssocID="{8CEA3219-6945-4A81-B19C-197684519DF7}" presName="LevelTwoTextNode" presStyleLbl="node2" presStyleIdx="1" presStyleCnt="2">
        <dgm:presLayoutVars>
          <dgm:chPref val="3"/>
        </dgm:presLayoutVars>
      </dgm:prSet>
      <dgm:spPr/>
    </dgm:pt>
    <dgm:pt modelId="{6C7EF9FB-9ACA-4812-BA7D-1524A2CD4974}" type="pres">
      <dgm:prSet presAssocID="{8CEA3219-6945-4A81-B19C-197684519DF7}" presName="level3hierChild" presStyleCnt="0"/>
      <dgm:spPr/>
    </dgm:pt>
    <dgm:pt modelId="{0917C430-0148-4A96-BB5C-F117AD53E5B8}" type="pres">
      <dgm:prSet presAssocID="{1602DF08-F72E-424E-B550-5814238989B8}" presName="conn2-1" presStyleLbl="parChTrans1D3" presStyleIdx="3" presStyleCnt="6"/>
      <dgm:spPr/>
    </dgm:pt>
    <dgm:pt modelId="{9561D33A-5C78-47DF-BE83-4ED15AE637E6}" type="pres">
      <dgm:prSet presAssocID="{1602DF08-F72E-424E-B550-5814238989B8}" presName="connTx" presStyleLbl="parChTrans1D3" presStyleIdx="3" presStyleCnt="6"/>
      <dgm:spPr/>
    </dgm:pt>
    <dgm:pt modelId="{4EEA3516-34A3-41BB-85A9-4EEE97303349}" type="pres">
      <dgm:prSet presAssocID="{FF7A6EAA-17B7-4CF2-8B6F-85A1532BF3D6}" presName="root2" presStyleCnt="0"/>
      <dgm:spPr/>
    </dgm:pt>
    <dgm:pt modelId="{750845E0-62F9-45CB-9C59-C99BFC3B45CC}" type="pres">
      <dgm:prSet presAssocID="{FF7A6EAA-17B7-4CF2-8B6F-85A1532BF3D6}" presName="LevelTwoTextNode" presStyleLbl="node3" presStyleIdx="3" presStyleCnt="6">
        <dgm:presLayoutVars>
          <dgm:chPref val="3"/>
        </dgm:presLayoutVars>
      </dgm:prSet>
      <dgm:spPr/>
    </dgm:pt>
    <dgm:pt modelId="{ECDE7FF9-D502-4064-957C-9E4780876053}" type="pres">
      <dgm:prSet presAssocID="{FF7A6EAA-17B7-4CF2-8B6F-85A1532BF3D6}" presName="level3hierChild" presStyleCnt="0"/>
      <dgm:spPr/>
    </dgm:pt>
    <dgm:pt modelId="{3EE11428-9ACA-4D4D-AB62-984DF43F6DE6}" type="pres">
      <dgm:prSet presAssocID="{982938D7-C5A3-43B6-BAC8-C42867985F55}" presName="conn2-1" presStyleLbl="parChTrans1D3" presStyleIdx="4" presStyleCnt="6"/>
      <dgm:spPr/>
    </dgm:pt>
    <dgm:pt modelId="{38B8F3E8-BBBC-4F66-976D-ABCB031CC401}" type="pres">
      <dgm:prSet presAssocID="{982938D7-C5A3-43B6-BAC8-C42867985F55}" presName="connTx" presStyleLbl="parChTrans1D3" presStyleIdx="4" presStyleCnt="6"/>
      <dgm:spPr/>
    </dgm:pt>
    <dgm:pt modelId="{BAF06A73-CA26-461B-AFCE-FF34FE5D3B2E}" type="pres">
      <dgm:prSet presAssocID="{F2A78132-0AD9-4921-A2C6-8DC4CE16A632}" presName="root2" presStyleCnt="0"/>
      <dgm:spPr/>
    </dgm:pt>
    <dgm:pt modelId="{9E0174CB-80AB-4D50-A9B6-50510F391D5B}" type="pres">
      <dgm:prSet presAssocID="{F2A78132-0AD9-4921-A2C6-8DC4CE16A632}" presName="LevelTwoTextNode" presStyleLbl="node3" presStyleIdx="4" presStyleCnt="6">
        <dgm:presLayoutVars>
          <dgm:chPref val="3"/>
        </dgm:presLayoutVars>
      </dgm:prSet>
      <dgm:spPr/>
    </dgm:pt>
    <dgm:pt modelId="{389B50C8-44EE-446E-A786-D442A1EE418D}" type="pres">
      <dgm:prSet presAssocID="{F2A78132-0AD9-4921-A2C6-8DC4CE16A632}" presName="level3hierChild" presStyleCnt="0"/>
      <dgm:spPr/>
    </dgm:pt>
    <dgm:pt modelId="{6D0F128A-B20C-443C-9B25-9911C1DFA1C0}" type="pres">
      <dgm:prSet presAssocID="{C5FC46BA-B68F-4088-828F-8F72F63DF7EA}" presName="conn2-1" presStyleLbl="parChTrans1D3" presStyleIdx="5" presStyleCnt="6"/>
      <dgm:spPr/>
    </dgm:pt>
    <dgm:pt modelId="{596F696F-198C-45E4-954E-6597649E5386}" type="pres">
      <dgm:prSet presAssocID="{C5FC46BA-B68F-4088-828F-8F72F63DF7EA}" presName="connTx" presStyleLbl="parChTrans1D3" presStyleIdx="5" presStyleCnt="6"/>
      <dgm:spPr/>
    </dgm:pt>
    <dgm:pt modelId="{1C501096-65E0-475C-A9EB-5D44F31F8839}" type="pres">
      <dgm:prSet presAssocID="{A682211F-FAD1-453D-9E2D-EA1A3ECB9601}" presName="root2" presStyleCnt="0"/>
      <dgm:spPr/>
    </dgm:pt>
    <dgm:pt modelId="{AE935C31-C02A-4DCB-8FD1-E648138901C5}" type="pres">
      <dgm:prSet presAssocID="{A682211F-FAD1-453D-9E2D-EA1A3ECB9601}" presName="LevelTwoTextNode" presStyleLbl="node3" presStyleIdx="5" presStyleCnt="6">
        <dgm:presLayoutVars>
          <dgm:chPref val="3"/>
        </dgm:presLayoutVars>
      </dgm:prSet>
      <dgm:spPr/>
    </dgm:pt>
    <dgm:pt modelId="{D2178823-0A3E-4B1E-8C83-5DB49DF85412}" type="pres">
      <dgm:prSet presAssocID="{A682211F-FAD1-453D-9E2D-EA1A3ECB9601}" presName="level3hierChild" presStyleCnt="0"/>
      <dgm:spPr/>
    </dgm:pt>
  </dgm:ptLst>
  <dgm:cxnLst>
    <dgm:cxn modelId="{8ADC8D01-23D2-4085-9F5A-81EE729BF3B4}" srcId="{70337F5E-5A91-4407-8595-0D1A92B8EBF9}" destId="{CDD1FEB1-679C-4CBA-8DAB-1C6DF5746FE0}" srcOrd="0" destOrd="0" parTransId="{F774A3A4-8E5B-432C-A6F3-1CB3FA592691}" sibTransId="{77EA859C-141A-44B3-A120-6D7425D2D90C}"/>
    <dgm:cxn modelId="{344D2F0F-E627-4E5E-B152-A00952D56EEC}" type="presOf" srcId="{3394DDF0-A065-46CA-B6F5-6C5DEA3E3D15}" destId="{87BE6FD7-B834-49C9-A1E9-222F3E9AC19F}" srcOrd="0" destOrd="0" presId="urn:microsoft.com/office/officeart/2005/8/layout/hierarchy2"/>
    <dgm:cxn modelId="{6FAD4117-3C65-41E3-AB52-4535F719EABB}" srcId="{8CEA3219-6945-4A81-B19C-197684519DF7}" destId="{A682211F-FAD1-453D-9E2D-EA1A3ECB9601}" srcOrd="2" destOrd="0" parTransId="{C5FC46BA-B68F-4088-828F-8F72F63DF7EA}" sibTransId="{1927C05E-6096-4FA9-8273-CEA363CC4604}"/>
    <dgm:cxn modelId="{753FF31B-4D7F-413C-B4EA-78D3B678B9BA}" type="presOf" srcId="{1602DF08-F72E-424E-B550-5814238989B8}" destId="{9561D33A-5C78-47DF-BE83-4ED15AE637E6}" srcOrd="1" destOrd="0" presId="urn:microsoft.com/office/officeart/2005/8/layout/hierarchy2"/>
    <dgm:cxn modelId="{C7A54E26-5D8B-454A-9E9D-C8F28E45BF91}" type="presOf" srcId="{FF7A6EAA-17B7-4CF2-8B6F-85A1532BF3D6}" destId="{750845E0-62F9-45CB-9C59-C99BFC3B45CC}" srcOrd="0" destOrd="0" presId="urn:microsoft.com/office/officeart/2005/8/layout/hierarchy2"/>
    <dgm:cxn modelId="{89B2D126-D4E5-4C2A-881B-BDCE2D4EE516}" type="presOf" srcId="{70337F5E-5A91-4407-8595-0D1A92B8EBF9}" destId="{6C1EBACA-67AD-48D3-8DC3-15DF81673027}" srcOrd="0" destOrd="0" presId="urn:microsoft.com/office/officeart/2005/8/layout/hierarchy2"/>
    <dgm:cxn modelId="{31726628-C327-4FF7-8FA6-035A23C35138}" srcId="{CDD1FEB1-679C-4CBA-8DAB-1C6DF5746FE0}" destId="{EF6446B4-4A68-469B-AB0F-CC0176407415}" srcOrd="0" destOrd="0" parTransId="{9598414D-A8BC-473F-B541-CE55E6FC9345}" sibTransId="{50E47585-8FE0-495B-9EA9-69FF203B3967}"/>
    <dgm:cxn modelId="{EF7A4430-15EF-4BF4-ADE5-0F5E48A1E523}" srcId="{CDD1FEB1-679C-4CBA-8DAB-1C6DF5746FE0}" destId="{F3DC72A4-CAC1-4B7B-BA07-95BE50B5C88C}" srcOrd="2" destOrd="0" parTransId="{3394DDF0-A065-46CA-B6F5-6C5DEA3E3D15}" sibTransId="{637FE1B4-47F3-45C8-912A-B6B2ACE69E51}"/>
    <dgm:cxn modelId="{D7B95233-4D60-400F-A7E8-111182D9E315}" type="presOf" srcId="{3394DDF0-A065-46CA-B6F5-6C5DEA3E3D15}" destId="{5AFCB14C-CF68-43F3-A79C-511AD6863E85}" srcOrd="1" destOrd="0" presId="urn:microsoft.com/office/officeart/2005/8/layout/hierarchy2"/>
    <dgm:cxn modelId="{9EA5933B-C31E-4E44-B69C-4D23976E0B16}" srcId="{70337F5E-5A91-4407-8595-0D1A92B8EBF9}" destId="{8CEA3219-6945-4A81-B19C-197684519DF7}" srcOrd="1" destOrd="0" parTransId="{D6344938-0F3E-42B0-B6A3-E1218DA61558}" sibTransId="{94066D7C-41FB-4264-BC84-81F83B75F50F}"/>
    <dgm:cxn modelId="{B4A4243E-BF15-44E0-860C-282379946EA5}" type="presOf" srcId="{F774A3A4-8E5B-432C-A6F3-1CB3FA592691}" destId="{33DFEE03-0A40-41CD-AA13-8AC5B58C7C01}" srcOrd="1" destOrd="0" presId="urn:microsoft.com/office/officeart/2005/8/layout/hierarchy2"/>
    <dgm:cxn modelId="{6912E05F-CE4E-445B-8C77-3FB8313C0C27}" type="presOf" srcId="{9598414D-A8BC-473F-B541-CE55E6FC9345}" destId="{DB7E8506-90D4-417D-88D5-11342F4C7899}" srcOrd="1" destOrd="0" presId="urn:microsoft.com/office/officeart/2005/8/layout/hierarchy2"/>
    <dgm:cxn modelId="{DB702861-9652-4EA0-9435-678951DBF238}" type="presOf" srcId="{9598414D-A8BC-473F-B541-CE55E6FC9345}" destId="{92DD4EF9-956C-4050-936A-9EA6542EA37B}" srcOrd="0" destOrd="0" presId="urn:microsoft.com/office/officeart/2005/8/layout/hierarchy2"/>
    <dgm:cxn modelId="{334A6947-6C55-4738-BE49-0F50689A4BDF}" type="presOf" srcId="{C5FC46BA-B68F-4088-828F-8F72F63DF7EA}" destId="{6D0F128A-B20C-443C-9B25-9911C1DFA1C0}" srcOrd="0" destOrd="0" presId="urn:microsoft.com/office/officeart/2005/8/layout/hierarchy2"/>
    <dgm:cxn modelId="{599A2B48-2CDB-4903-A9D7-EB5039D9E8F1}" type="presOf" srcId="{D6344938-0F3E-42B0-B6A3-E1218DA61558}" destId="{2CB9FFA5-D494-4BB3-9EB9-8A4218C38BE1}" srcOrd="0" destOrd="0" presId="urn:microsoft.com/office/officeart/2005/8/layout/hierarchy2"/>
    <dgm:cxn modelId="{9C20B94A-D08D-4C04-9227-EEA25B08EBAD}" type="presOf" srcId="{EF6446B4-4A68-469B-AB0F-CC0176407415}" destId="{3EF7C930-A86E-4AE4-932D-8BC8240233DA}" srcOrd="0" destOrd="0" presId="urn:microsoft.com/office/officeart/2005/8/layout/hierarchy2"/>
    <dgm:cxn modelId="{2CFDB474-373E-428A-B61E-46145E6F987A}" type="presOf" srcId="{C350BAE9-9039-43FE-A940-17F165D851AE}" destId="{759B466D-72DC-4B32-BD44-3017778E1C40}" srcOrd="0" destOrd="0" presId="urn:microsoft.com/office/officeart/2005/8/layout/hierarchy2"/>
    <dgm:cxn modelId="{8B37FE56-A12B-4B9F-9FBA-8D14D8E19E0C}" srcId="{8CEA3219-6945-4A81-B19C-197684519DF7}" destId="{F2A78132-0AD9-4921-A2C6-8DC4CE16A632}" srcOrd="1" destOrd="0" parTransId="{982938D7-C5A3-43B6-BAC8-C42867985F55}" sibTransId="{88046EA4-FE6C-41CD-8D3E-58E879AAAD60}"/>
    <dgm:cxn modelId="{1808837A-9F23-4633-9FF5-1DB609BA7475}" type="presOf" srcId="{CDD1FEB1-679C-4CBA-8DAB-1C6DF5746FE0}" destId="{C0FB721C-21F7-40BC-8B63-C23EB709CD20}" srcOrd="0" destOrd="0" presId="urn:microsoft.com/office/officeart/2005/8/layout/hierarchy2"/>
    <dgm:cxn modelId="{0E3BDE7B-ED40-472F-8758-910EC2502C47}" type="presOf" srcId="{8CEA3219-6945-4A81-B19C-197684519DF7}" destId="{1441AFA6-4190-4152-9236-5FB99B7F14CC}" srcOrd="0" destOrd="0" presId="urn:microsoft.com/office/officeart/2005/8/layout/hierarchy2"/>
    <dgm:cxn modelId="{35E47F87-F363-4F28-AC23-C3210151096E}" type="presOf" srcId="{F3DC72A4-CAC1-4B7B-BA07-95BE50B5C88C}" destId="{EA1A1BE5-5780-4D64-8D61-CB141EDB1596}" srcOrd="0" destOrd="0" presId="urn:microsoft.com/office/officeart/2005/8/layout/hierarchy2"/>
    <dgm:cxn modelId="{167E0A89-72AB-41B6-9CB8-88DD8183533A}" type="presOf" srcId="{F774A3A4-8E5B-432C-A6F3-1CB3FA592691}" destId="{02264818-55FC-435F-B6A5-38861FE357AD}" srcOrd="0" destOrd="0" presId="urn:microsoft.com/office/officeart/2005/8/layout/hierarchy2"/>
    <dgm:cxn modelId="{0302619A-C975-4BC1-A10F-3F6B3DF2530C}" srcId="{14857BAF-D90A-4479-ABB5-0FF6E14CFB8C}" destId="{70337F5E-5A91-4407-8595-0D1A92B8EBF9}" srcOrd="0" destOrd="0" parTransId="{3A195F56-B349-446B-9F5D-7FCFD48F03F4}" sibTransId="{B835FC24-DC69-4574-BE41-9230B40EF2FA}"/>
    <dgm:cxn modelId="{62ED859A-C36A-42F5-BDF4-F4CF30DF23E0}" srcId="{8CEA3219-6945-4A81-B19C-197684519DF7}" destId="{FF7A6EAA-17B7-4CF2-8B6F-85A1532BF3D6}" srcOrd="0" destOrd="0" parTransId="{1602DF08-F72E-424E-B550-5814238989B8}" sibTransId="{7F231D79-779C-41F5-A2E6-6ABAF268E6BC}"/>
    <dgm:cxn modelId="{A2BF98A7-8879-4D0A-9D05-4ECA9B00329F}" type="presOf" srcId="{D6344938-0F3E-42B0-B6A3-E1218DA61558}" destId="{F40584FB-18F4-4EC1-BE11-F76B81E00610}" srcOrd="1" destOrd="0" presId="urn:microsoft.com/office/officeart/2005/8/layout/hierarchy2"/>
    <dgm:cxn modelId="{105D96B7-BBC3-465D-8178-6B69DBA90F68}" type="presOf" srcId="{982938D7-C5A3-43B6-BAC8-C42867985F55}" destId="{38B8F3E8-BBBC-4F66-976D-ABCB031CC401}" srcOrd="1" destOrd="0" presId="urn:microsoft.com/office/officeart/2005/8/layout/hierarchy2"/>
    <dgm:cxn modelId="{D5EBEDB9-0A18-4CCE-93DC-2FEFF445223A}" type="presOf" srcId="{C5FC46BA-B68F-4088-828F-8F72F63DF7EA}" destId="{596F696F-198C-45E4-954E-6597649E5386}" srcOrd="1" destOrd="0" presId="urn:microsoft.com/office/officeart/2005/8/layout/hierarchy2"/>
    <dgm:cxn modelId="{574798C5-2916-43F5-A6F8-A88E620B9DA9}" type="presOf" srcId="{F2A78132-0AD9-4921-A2C6-8DC4CE16A632}" destId="{9E0174CB-80AB-4D50-A9B6-50510F391D5B}" srcOrd="0" destOrd="0" presId="urn:microsoft.com/office/officeart/2005/8/layout/hierarchy2"/>
    <dgm:cxn modelId="{6A3AF3D1-0036-4EE6-8D2F-62F510F349A2}" type="presOf" srcId="{1602DF08-F72E-424E-B550-5814238989B8}" destId="{0917C430-0148-4A96-BB5C-F117AD53E5B8}" srcOrd="0" destOrd="0" presId="urn:microsoft.com/office/officeart/2005/8/layout/hierarchy2"/>
    <dgm:cxn modelId="{66E107E2-DDDA-4BD5-9959-EB901F59E42B}" type="presOf" srcId="{A96D5DA6-EA7B-4A66-A047-142D1CFBC68D}" destId="{D92EC997-34F7-42E3-9802-93025C2EFFCA}" srcOrd="1" destOrd="0" presId="urn:microsoft.com/office/officeart/2005/8/layout/hierarchy2"/>
    <dgm:cxn modelId="{C4C87BE6-AFAB-4BBD-8D5B-AF3381E48ECE}" type="presOf" srcId="{A96D5DA6-EA7B-4A66-A047-142D1CFBC68D}" destId="{378FF304-0778-4D53-BC76-C619F42A3885}" srcOrd="0" destOrd="0" presId="urn:microsoft.com/office/officeart/2005/8/layout/hierarchy2"/>
    <dgm:cxn modelId="{A4DEF6ED-5673-428A-AFBC-CAAAC66F6832}" type="presOf" srcId="{982938D7-C5A3-43B6-BAC8-C42867985F55}" destId="{3EE11428-9ACA-4D4D-AB62-984DF43F6DE6}" srcOrd="0" destOrd="0" presId="urn:microsoft.com/office/officeart/2005/8/layout/hierarchy2"/>
    <dgm:cxn modelId="{DE94DAFA-7741-4275-BC66-6A743C3C825F}" type="presOf" srcId="{14857BAF-D90A-4479-ABB5-0FF6E14CFB8C}" destId="{029AAF52-5526-42E9-A30A-8CC25DD95938}" srcOrd="0" destOrd="0" presId="urn:microsoft.com/office/officeart/2005/8/layout/hierarchy2"/>
    <dgm:cxn modelId="{FBD303FC-81CE-42FC-B1A1-373D6556776C}" srcId="{CDD1FEB1-679C-4CBA-8DAB-1C6DF5746FE0}" destId="{C350BAE9-9039-43FE-A940-17F165D851AE}" srcOrd="1" destOrd="0" parTransId="{A96D5DA6-EA7B-4A66-A047-142D1CFBC68D}" sibTransId="{276A78B1-F313-4A88-BDF4-5759D6E170F9}"/>
    <dgm:cxn modelId="{4FB24BFD-323F-419C-B113-21A7C6B02E73}" type="presOf" srcId="{A682211F-FAD1-453D-9E2D-EA1A3ECB9601}" destId="{AE935C31-C02A-4DCB-8FD1-E648138901C5}" srcOrd="0" destOrd="0" presId="urn:microsoft.com/office/officeart/2005/8/layout/hierarchy2"/>
    <dgm:cxn modelId="{A3A32DC7-0C9E-4A8C-A128-247C94204787}" type="presParOf" srcId="{029AAF52-5526-42E9-A30A-8CC25DD95938}" destId="{6B02C7DB-FD0D-4C09-B3C0-517D81D6D833}" srcOrd="0" destOrd="0" presId="urn:microsoft.com/office/officeart/2005/8/layout/hierarchy2"/>
    <dgm:cxn modelId="{7DA2BCE9-CF1A-418B-A286-13E25FA179FB}" type="presParOf" srcId="{6B02C7DB-FD0D-4C09-B3C0-517D81D6D833}" destId="{6C1EBACA-67AD-48D3-8DC3-15DF81673027}" srcOrd="0" destOrd="0" presId="urn:microsoft.com/office/officeart/2005/8/layout/hierarchy2"/>
    <dgm:cxn modelId="{DB1DAA8F-DAE0-49E6-ADC4-3247BAE6FE6C}" type="presParOf" srcId="{6B02C7DB-FD0D-4C09-B3C0-517D81D6D833}" destId="{3EB4A8C7-E80C-4F9D-B783-CA826B1AEC74}" srcOrd="1" destOrd="0" presId="urn:microsoft.com/office/officeart/2005/8/layout/hierarchy2"/>
    <dgm:cxn modelId="{85F0544A-6FEA-4D0A-8849-297080BC4765}" type="presParOf" srcId="{3EB4A8C7-E80C-4F9D-B783-CA826B1AEC74}" destId="{02264818-55FC-435F-B6A5-38861FE357AD}" srcOrd="0" destOrd="0" presId="urn:microsoft.com/office/officeart/2005/8/layout/hierarchy2"/>
    <dgm:cxn modelId="{4C95E7F3-D8D3-43BA-9E5E-89CB6123FD4F}" type="presParOf" srcId="{02264818-55FC-435F-B6A5-38861FE357AD}" destId="{33DFEE03-0A40-41CD-AA13-8AC5B58C7C01}" srcOrd="0" destOrd="0" presId="urn:microsoft.com/office/officeart/2005/8/layout/hierarchy2"/>
    <dgm:cxn modelId="{7B6D71B6-B32D-421D-B2D3-312CAFA1E708}" type="presParOf" srcId="{3EB4A8C7-E80C-4F9D-B783-CA826B1AEC74}" destId="{E989F758-F4F0-47CF-940D-ABFCB368B34B}" srcOrd="1" destOrd="0" presId="urn:microsoft.com/office/officeart/2005/8/layout/hierarchy2"/>
    <dgm:cxn modelId="{6AF2B97A-4FD2-4799-8B79-FF4CB43F4DEF}" type="presParOf" srcId="{E989F758-F4F0-47CF-940D-ABFCB368B34B}" destId="{C0FB721C-21F7-40BC-8B63-C23EB709CD20}" srcOrd="0" destOrd="0" presId="urn:microsoft.com/office/officeart/2005/8/layout/hierarchy2"/>
    <dgm:cxn modelId="{0AF96EED-8BB1-4686-A401-23F252228E36}" type="presParOf" srcId="{E989F758-F4F0-47CF-940D-ABFCB368B34B}" destId="{DC64BC09-D89B-4D05-821F-C87D334A4945}" srcOrd="1" destOrd="0" presId="urn:microsoft.com/office/officeart/2005/8/layout/hierarchy2"/>
    <dgm:cxn modelId="{B36CC592-C297-49F4-A381-2CE36121BC9B}" type="presParOf" srcId="{DC64BC09-D89B-4D05-821F-C87D334A4945}" destId="{92DD4EF9-956C-4050-936A-9EA6542EA37B}" srcOrd="0" destOrd="0" presId="urn:microsoft.com/office/officeart/2005/8/layout/hierarchy2"/>
    <dgm:cxn modelId="{FFE543E8-86C5-49EE-92A6-FD8A2DD92A65}" type="presParOf" srcId="{92DD4EF9-956C-4050-936A-9EA6542EA37B}" destId="{DB7E8506-90D4-417D-88D5-11342F4C7899}" srcOrd="0" destOrd="0" presId="urn:microsoft.com/office/officeart/2005/8/layout/hierarchy2"/>
    <dgm:cxn modelId="{67FFE9E5-938F-46CB-A012-011EBD812B4B}" type="presParOf" srcId="{DC64BC09-D89B-4D05-821F-C87D334A4945}" destId="{18645137-DD56-4317-81D2-AAD569736E24}" srcOrd="1" destOrd="0" presId="urn:microsoft.com/office/officeart/2005/8/layout/hierarchy2"/>
    <dgm:cxn modelId="{BBFFA23C-185C-4BA9-8585-BA59403F8251}" type="presParOf" srcId="{18645137-DD56-4317-81D2-AAD569736E24}" destId="{3EF7C930-A86E-4AE4-932D-8BC8240233DA}" srcOrd="0" destOrd="0" presId="urn:microsoft.com/office/officeart/2005/8/layout/hierarchy2"/>
    <dgm:cxn modelId="{141810B9-D953-407D-BA09-1B976B3A2FFF}" type="presParOf" srcId="{18645137-DD56-4317-81D2-AAD569736E24}" destId="{BC053C83-A175-4268-BD2B-D36AF8FB20E0}" srcOrd="1" destOrd="0" presId="urn:microsoft.com/office/officeart/2005/8/layout/hierarchy2"/>
    <dgm:cxn modelId="{6DF6BBAB-9D94-4F39-BA0A-5669CB04B401}" type="presParOf" srcId="{DC64BC09-D89B-4D05-821F-C87D334A4945}" destId="{378FF304-0778-4D53-BC76-C619F42A3885}" srcOrd="2" destOrd="0" presId="urn:microsoft.com/office/officeart/2005/8/layout/hierarchy2"/>
    <dgm:cxn modelId="{A54C9875-E56B-4499-B8D2-F7118048E97D}" type="presParOf" srcId="{378FF304-0778-4D53-BC76-C619F42A3885}" destId="{D92EC997-34F7-42E3-9802-93025C2EFFCA}" srcOrd="0" destOrd="0" presId="urn:microsoft.com/office/officeart/2005/8/layout/hierarchy2"/>
    <dgm:cxn modelId="{2A59A0EF-561C-4608-BE3A-992CAB3C7860}" type="presParOf" srcId="{DC64BC09-D89B-4D05-821F-C87D334A4945}" destId="{9641A338-3593-4FB8-BCB5-ABBB08381237}" srcOrd="3" destOrd="0" presId="urn:microsoft.com/office/officeart/2005/8/layout/hierarchy2"/>
    <dgm:cxn modelId="{C8C075E9-CAEE-4517-A9B7-E92152155FF8}" type="presParOf" srcId="{9641A338-3593-4FB8-BCB5-ABBB08381237}" destId="{759B466D-72DC-4B32-BD44-3017778E1C40}" srcOrd="0" destOrd="0" presId="urn:microsoft.com/office/officeart/2005/8/layout/hierarchy2"/>
    <dgm:cxn modelId="{CF54E589-9201-4F1C-8F19-1D305DE72E80}" type="presParOf" srcId="{9641A338-3593-4FB8-BCB5-ABBB08381237}" destId="{23365B0F-AB4E-4E7A-AAF1-359C04E6A216}" srcOrd="1" destOrd="0" presId="urn:microsoft.com/office/officeart/2005/8/layout/hierarchy2"/>
    <dgm:cxn modelId="{D7E48C5F-A614-4E9A-821D-77A7CBD5E373}" type="presParOf" srcId="{DC64BC09-D89B-4D05-821F-C87D334A4945}" destId="{87BE6FD7-B834-49C9-A1E9-222F3E9AC19F}" srcOrd="4" destOrd="0" presId="urn:microsoft.com/office/officeart/2005/8/layout/hierarchy2"/>
    <dgm:cxn modelId="{1763DEBB-93F4-4452-9513-B7C98AFD39EA}" type="presParOf" srcId="{87BE6FD7-B834-49C9-A1E9-222F3E9AC19F}" destId="{5AFCB14C-CF68-43F3-A79C-511AD6863E85}" srcOrd="0" destOrd="0" presId="urn:microsoft.com/office/officeart/2005/8/layout/hierarchy2"/>
    <dgm:cxn modelId="{37FE6DFB-BD17-4F33-84B5-203092C7727E}" type="presParOf" srcId="{DC64BC09-D89B-4D05-821F-C87D334A4945}" destId="{5CF93830-C5F7-46EF-A62E-7305DDBF164E}" srcOrd="5" destOrd="0" presId="urn:microsoft.com/office/officeart/2005/8/layout/hierarchy2"/>
    <dgm:cxn modelId="{1D1F5DB7-EBAF-4F81-92F8-49437F1DFC04}" type="presParOf" srcId="{5CF93830-C5F7-46EF-A62E-7305DDBF164E}" destId="{EA1A1BE5-5780-4D64-8D61-CB141EDB1596}" srcOrd="0" destOrd="0" presId="urn:microsoft.com/office/officeart/2005/8/layout/hierarchy2"/>
    <dgm:cxn modelId="{A0228B22-76BA-4029-A82B-ADF2363F0F44}" type="presParOf" srcId="{5CF93830-C5F7-46EF-A62E-7305DDBF164E}" destId="{59E2B41D-3673-40CD-BC1C-BBB87D0E20F1}" srcOrd="1" destOrd="0" presId="urn:microsoft.com/office/officeart/2005/8/layout/hierarchy2"/>
    <dgm:cxn modelId="{43ECD4F3-11C0-48FE-8FD4-6CA8F840CC38}" type="presParOf" srcId="{3EB4A8C7-E80C-4F9D-B783-CA826B1AEC74}" destId="{2CB9FFA5-D494-4BB3-9EB9-8A4218C38BE1}" srcOrd="2" destOrd="0" presId="urn:microsoft.com/office/officeart/2005/8/layout/hierarchy2"/>
    <dgm:cxn modelId="{01DE541D-A57E-42C4-8A31-D42BD4855614}" type="presParOf" srcId="{2CB9FFA5-D494-4BB3-9EB9-8A4218C38BE1}" destId="{F40584FB-18F4-4EC1-BE11-F76B81E00610}" srcOrd="0" destOrd="0" presId="urn:microsoft.com/office/officeart/2005/8/layout/hierarchy2"/>
    <dgm:cxn modelId="{9D9F951E-D3D7-4EB4-82D7-6C863AC150EE}" type="presParOf" srcId="{3EB4A8C7-E80C-4F9D-B783-CA826B1AEC74}" destId="{944748CA-52C6-4FB4-B3A3-F302B0A02309}" srcOrd="3" destOrd="0" presId="urn:microsoft.com/office/officeart/2005/8/layout/hierarchy2"/>
    <dgm:cxn modelId="{B1CC4DD6-4BB9-426C-B47B-A68342CE7A45}" type="presParOf" srcId="{944748CA-52C6-4FB4-B3A3-F302B0A02309}" destId="{1441AFA6-4190-4152-9236-5FB99B7F14CC}" srcOrd="0" destOrd="0" presId="urn:microsoft.com/office/officeart/2005/8/layout/hierarchy2"/>
    <dgm:cxn modelId="{147FF3EF-C85D-451F-BF9C-C5974CD02C9B}" type="presParOf" srcId="{944748CA-52C6-4FB4-B3A3-F302B0A02309}" destId="{6C7EF9FB-9ACA-4812-BA7D-1524A2CD4974}" srcOrd="1" destOrd="0" presId="urn:microsoft.com/office/officeart/2005/8/layout/hierarchy2"/>
    <dgm:cxn modelId="{D991FE7A-74A5-42E3-A0B8-B57DA16E0CBB}" type="presParOf" srcId="{6C7EF9FB-9ACA-4812-BA7D-1524A2CD4974}" destId="{0917C430-0148-4A96-BB5C-F117AD53E5B8}" srcOrd="0" destOrd="0" presId="urn:microsoft.com/office/officeart/2005/8/layout/hierarchy2"/>
    <dgm:cxn modelId="{A01C11BA-7131-4096-B138-F69E4F9E742E}" type="presParOf" srcId="{0917C430-0148-4A96-BB5C-F117AD53E5B8}" destId="{9561D33A-5C78-47DF-BE83-4ED15AE637E6}" srcOrd="0" destOrd="0" presId="urn:microsoft.com/office/officeart/2005/8/layout/hierarchy2"/>
    <dgm:cxn modelId="{F8988D1E-DD24-415D-B052-E4E8E4528A66}" type="presParOf" srcId="{6C7EF9FB-9ACA-4812-BA7D-1524A2CD4974}" destId="{4EEA3516-34A3-41BB-85A9-4EEE97303349}" srcOrd="1" destOrd="0" presId="urn:microsoft.com/office/officeart/2005/8/layout/hierarchy2"/>
    <dgm:cxn modelId="{98D6A992-57A5-4B66-A779-E9A22EC18469}" type="presParOf" srcId="{4EEA3516-34A3-41BB-85A9-4EEE97303349}" destId="{750845E0-62F9-45CB-9C59-C99BFC3B45CC}" srcOrd="0" destOrd="0" presId="urn:microsoft.com/office/officeart/2005/8/layout/hierarchy2"/>
    <dgm:cxn modelId="{7BE2BFD1-F8DE-4889-86E4-A871F510B14C}" type="presParOf" srcId="{4EEA3516-34A3-41BB-85A9-4EEE97303349}" destId="{ECDE7FF9-D502-4064-957C-9E4780876053}" srcOrd="1" destOrd="0" presId="urn:microsoft.com/office/officeart/2005/8/layout/hierarchy2"/>
    <dgm:cxn modelId="{452C5380-AE4C-413F-B292-95681EB98C90}" type="presParOf" srcId="{6C7EF9FB-9ACA-4812-BA7D-1524A2CD4974}" destId="{3EE11428-9ACA-4D4D-AB62-984DF43F6DE6}" srcOrd="2" destOrd="0" presId="urn:microsoft.com/office/officeart/2005/8/layout/hierarchy2"/>
    <dgm:cxn modelId="{2ED6072E-DF1C-4ABB-BE8C-032352698902}" type="presParOf" srcId="{3EE11428-9ACA-4D4D-AB62-984DF43F6DE6}" destId="{38B8F3E8-BBBC-4F66-976D-ABCB031CC401}" srcOrd="0" destOrd="0" presId="urn:microsoft.com/office/officeart/2005/8/layout/hierarchy2"/>
    <dgm:cxn modelId="{D9159C04-6F27-4428-BB94-05725D2C8867}" type="presParOf" srcId="{6C7EF9FB-9ACA-4812-BA7D-1524A2CD4974}" destId="{BAF06A73-CA26-461B-AFCE-FF34FE5D3B2E}" srcOrd="3" destOrd="0" presId="urn:microsoft.com/office/officeart/2005/8/layout/hierarchy2"/>
    <dgm:cxn modelId="{503D229F-269E-4D6A-B438-FA0C3CB912FC}" type="presParOf" srcId="{BAF06A73-CA26-461B-AFCE-FF34FE5D3B2E}" destId="{9E0174CB-80AB-4D50-A9B6-50510F391D5B}" srcOrd="0" destOrd="0" presId="urn:microsoft.com/office/officeart/2005/8/layout/hierarchy2"/>
    <dgm:cxn modelId="{27DD4E26-2A15-4906-8BDF-6AC0DA4447E9}" type="presParOf" srcId="{BAF06A73-CA26-461B-AFCE-FF34FE5D3B2E}" destId="{389B50C8-44EE-446E-A786-D442A1EE418D}" srcOrd="1" destOrd="0" presId="urn:microsoft.com/office/officeart/2005/8/layout/hierarchy2"/>
    <dgm:cxn modelId="{8A3C4871-D420-4A05-BBFB-74B56CABFFFB}" type="presParOf" srcId="{6C7EF9FB-9ACA-4812-BA7D-1524A2CD4974}" destId="{6D0F128A-B20C-443C-9B25-9911C1DFA1C0}" srcOrd="4" destOrd="0" presId="urn:microsoft.com/office/officeart/2005/8/layout/hierarchy2"/>
    <dgm:cxn modelId="{715CCF15-9709-40C3-BDCC-11C92E37958A}" type="presParOf" srcId="{6D0F128A-B20C-443C-9B25-9911C1DFA1C0}" destId="{596F696F-198C-45E4-954E-6597649E5386}" srcOrd="0" destOrd="0" presId="urn:microsoft.com/office/officeart/2005/8/layout/hierarchy2"/>
    <dgm:cxn modelId="{FEB79565-CDBE-469F-9CF6-462BCB9E658A}" type="presParOf" srcId="{6C7EF9FB-9ACA-4812-BA7D-1524A2CD4974}" destId="{1C501096-65E0-475C-A9EB-5D44F31F8839}" srcOrd="5" destOrd="0" presId="urn:microsoft.com/office/officeart/2005/8/layout/hierarchy2"/>
    <dgm:cxn modelId="{40B46E6A-AE24-4B68-85B9-F8C6CB1C6D15}" type="presParOf" srcId="{1C501096-65E0-475C-A9EB-5D44F31F8839}" destId="{AE935C31-C02A-4DCB-8FD1-E648138901C5}" srcOrd="0" destOrd="0" presId="urn:microsoft.com/office/officeart/2005/8/layout/hierarchy2"/>
    <dgm:cxn modelId="{118CE0FD-A936-452A-A1B2-7A3A7DF592C6}" type="presParOf" srcId="{1C501096-65E0-475C-A9EB-5D44F31F8839}" destId="{D2178823-0A3E-4B1E-8C83-5DB49DF85412}" srcOrd="1" destOrd="0" presId="urn:microsoft.com/office/officeart/2005/8/layout/hierarchy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1EBACA-67AD-48D3-8DC3-15DF81673027}">
      <dsp:nvSpPr>
        <dsp:cNvPr id="0" name=""/>
        <dsp:cNvSpPr/>
      </dsp:nvSpPr>
      <dsp:spPr>
        <a:xfrm>
          <a:off x="747206" y="1303266"/>
          <a:ext cx="905191" cy="452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Pengendalian Internal</a:t>
          </a:r>
        </a:p>
      </dsp:txBody>
      <dsp:txXfrm>
        <a:off x="760462" y="1316522"/>
        <a:ext cx="878679" cy="426083"/>
      </dsp:txXfrm>
    </dsp:sp>
    <dsp:sp modelId="{02264818-55FC-435F-B6A5-38861FE357AD}">
      <dsp:nvSpPr>
        <dsp:cNvPr id="0" name=""/>
        <dsp:cNvSpPr/>
      </dsp:nvSpPr>
      <dsp:spPr>
        <a:xfrm rot="17692822">
          <a:off x="1403134" y="1125884"/>
          <a:ext cx="860601" cy="26630"/>
        </a:xfrm>
        <a:custGeom>
          <a:avLst/>
          <a:gdLst/>
          <a:ahLst/>
          <a:cxnLst/>
          <a:rect l="0" t="0" r="0" b="0"/>
          <a:pathLst>
            <a:path>
              <a:moveTo>
                <a:pt x="0" y="13315"/>
              </a:moveTo>
              <a:lnTo>
                <a:pt x="860601" y="1331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811920" y="1117685"/>
        <a:ext cx="43030" cy="43030"/>
      </dsp:txXfrm>
    </dsp:sp>
    <dsp:sp modelId="{C0FB721C-21F7-40BC-8B63-C23EB709CD20}">
      <dsp:nvSpPr>
        <dsp:cNvPr id="0" name=""/>
        <dsp:cNvSpPr/>
      </dsp:nvSpPr>
      <dsp:spPr>
        <a:xfrm>
          <a:off x="2014473" y="522538"/>
          <a:ext cx="905191" cy="45259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Penerimaan Mesjid</a:t>
          </a:r>
        </a:p>
      </dsp:txBody>
      <dsp:txXfrm>
        <a:off x="2027729" y="535794"/>
        <a:ext cx="878679" cy="426083"/>
      </dsp:txXfrm>
    </dsp:sp>
    <dsp:sp modelId="{92DD4EF9-956C-4050-936A-9EA6542EA37B}">
      <dsp:nvSpPr>
        <dsp:cNvPr id="0" name=""/>
        <dsp:cNvSpPr/>
      </dsp:nvSpPr>
      <dsp:spPr>
        <a:xfrm rot="18289469">
          <a:off x="2783684" y="475278"/>
          <a:ext cx="634037" cy="26630"/>
        </a:xfrm>
        <a:custGeom>
          <a:avLst/>
          <a:gdLst/>
          <a:ahLst/>
          <a:cxnLst/>
          <a:rect l="0" t="0" r="0" b="0"/>
          <a:pathLst>
            <a:path>
              <a:moveTo>
                <a:pt x="0" y="13315"/>
              </a:moveTo>
              <a:lnTo>
                <a:pt x="634037" y="13315"/>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84852" y="472743"/>
        <a:ext cx="31701" cy="31701"/>
      </dsp:txXfrm>
    </dsp:sp>
    <dsp:sp modelId="{3EF7C930-A86E-4AE4-932D-8BC8240233DA}">
      <dsp:nvSpPr>
        <dsp:cNvPr id="0" name=""/>
        <dsp:cNvSpPr/>
      </dsp:nvSpPr>
      <dsp:spPr>
        <a:xfrm>
          <a:off x="3281741" y="2053"/>
          <a:ext cx="905191" cy="45259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Pengawasan Fisik</a:t>
          </a:r>
        </a:p>
      </dsp:txBody>
      <dsp:txXfrm>
        <a:off x="3294997" y="15309"/>
        <a:ext cx="878679" cy="426083"/>
      </dsp:txXfrm>
    </dsp:sp>
    <dsp:sp modelId="{378FF304-0778-4D53-BC76-C619F42A3885}">
      <dsp:nvSpPr>
        <dsp:cNvPr id="0" name=""/>
        <dsp:cNvSpPr/>
      </dsp:nvSpPr>
      <dsp:spPr>
        <a:xfrm>
          <a:off x="2919665" y="735521"/>
          <a:ext cx="362076" cy="26630"/>
        </a:xfrm>
        <a:custGeom>
          <a:avLst/>
          <a:gdLst/>
          <a:ahLst/>
          <a:cxnLst/>
          <a:rect l="0" t="0" r="0" b="0"/>
          <a:pathLst>
            <a:path>
              <a:moveTo>
                <a:pt x="0" y="13315"/>
              </a:moveTo>
              <a:lnTo>
                <a:pt x="362076" y="13315"/>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91651" y="739784"/>
        <a:ext cx="18103" cy="18103"/>
      </dsp:txXfrm>
    </dsp:sp>
    <dsp:sp modelId="{759B466D-72DC-4B32-BD44-3017778E1C40}">
      <dsp:nvSpPr>
        <dsp:cNvPr id="0" name=""/>
        <dsp:cNvSpPr/>
      </dsp:nvSpPr>
      <dsp:spPr>
        <a:xfrm>
          <a:off x="3281741" y="522538"/>
          <a:ext cx="905191" cy="45259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Pemisahan Fungsi</a:t>
          </a:r>
        </a:p>
      </dsp:txBody>
      <dsp:txXfrm>
        <a:off x="3294997" y="535794"/>
        <a:ext cx="878679" cy="426083"/>
      </dsp:txXfrm>
    </dsp:sp>
    <dsp:sp modelId="{87BE6FD7-B834-49C9-A1E9-222F3E9AC19F}">
      <dsp:nvSpPr>
        <dsp:cNvPr id="0" name=""/>
        <dsp:cNvSpPr/>
      </dsp:nvSpPr>
      <dsp:spPr>
        <a:xfrm rot="3310531">
          <a:off x="2783684" y="995763"/>
          <a:ext cx="634037" cy="26630"/>
        </a:xfrm>
        <a:custGeom>
          <a:avLst/>
          <a:gdLst/>
          <a:ahLst/>
          <a:cxnLst/>
          <a:rect l="0" t="0" r="0" b="0"/>
          <a:pathLst>
            <a:path>
              <a:moveTo>
                <a:pt x="0" y="13315"/>
              </a:moveTo>
              <a:lnTo>
                <a:pt x="634037" y="13315"/>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84852" y="993228"/>
        <a:ext cx="31701" cy="31701"/>
      </dsp:txXfrm>
    </dsp:sp>
    <dsp:sp modelId="{EA1A1BE5-5780-4D64-8D61-CB141EDB1596}">
      <dsp:nvSpPr>
        <dsp:cNvPr id="0" name=""/>
        <dsp:cNvSpPr/>
      </dsp:nvSpPr>
      <dsp:spPr>
        <a:xfrm>
          <a:off x="3281741" y="1043023"/>
          <a:ext cx="905191" cy="45259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Pencatatan Transaksi</a:t>
          </a:r>
        </a:p>
      </dsp:txBody>
      <dsp:txXfrm>
        <a:off x="3294997" y="1056279"/>
        <a:ext cx="878679" cy="426083"/>
      </dsp:txXfrm>
    </dsp:sp>
    <dsp:sp modelId="{2CB9FFA5-D494-4BB3-9EB9-8A4218C38BE1}">
      <dsp:nvSpPr>
        <dsp:cNvPr id="0" name=""/>
        <dsp:cNvSpPr/>
      </dsp:nvSpPr>
      <dsp:spPr>
        <a:xfrm rot="3907178">
          <a:off x="1403134" y="1906612"/>
          <a:ext cx="860601" cy="26630"/>
        </a:xfrm>
        <a:custGeom>
          <a:avLst/>
          <a:gdLst/>
          <a:ahLst/>
          <a:cxnLst/>
          <a:rect l="0" t="0" r="0" b="0"/>
          <a:pathLst>
            <a:path>
              <a:moveTo>
                <a:pt x="0" y="13315"/>
              </a:moveTo>
              <a:lnTo>
                <a:pt x="860601" y="1331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811920" y="1898412"/>
        <a:ext cx="43030" cy="43030"/>
      </dsp:txXfrm>
    </dsp:sp>
    <dsp:sp modelId="{1441AFA6-4190-4152-9236-5FB99B7F14CC}">
      <dsp:nvSpPr>
        <dsp:cNvPr id="0" name=""/>
        <dsp:cNvSpPr/>
      </dsp:nvSpPr>
      <dsp:spPr>
        <a:xfrm>
          <a:off x="2014473" y="2083993"/>
          <a:ext cx="905191" cy="45259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Pengeluaran Mesjid</a:t>
          </a:r>
        </a:p>
      </dsp:txBody>
      <dsp:txXfrm>
        <a:off x="2027729" y="2097249"/>
        <a:ext cx="878679" cy="426083"/>
      </dsp:txXfrm>
    </dsp:sp>
    <dsp:sp modelId="{0917C430-0148-4A96-BB5C-F117AD53E5B8}">
      <dsp:nvSpPr>
        <dsp:cNvPr id="0" name=""/>
        <dsp:cNvSpPr/>
      </dsp:nvSpPr>
      <dsp:spPr>
        <a:xfrm rot="18289469">
          <a:off x="2783684" y="2036733"/>
          <a:ext cx="634037" cy="26630"/>
        </a:xfrm>
        <a:custGeom>
          <a:avLst/>
          <a:gdLst/>
          <a:ahLst/>
          <a:cxnLst/>
          <a:rect l="0" t="0" r="0" b="0"/>
          <a:pathLst>
            <a:path>
              <a:moveTo>
                <a:pt x="0" y="13315"/>
              </a:moveTo>
              <a:lnTo>
                <a:pt x="634037" y="13315"/>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84852" y="2034197"/>
        <a:ext cx="31701" cy="31701"/>
      </dsp:txXfrm>
    </dsp:sp>
    <dsp:sp modelId="{750845E0-62F9-45CB-9C59-C99BFC3B45CC}">
      <dsp:nvSpPr>
        <dsp:cNvPr id="0" name=""/>
        <dsp:cNvSpPr/>
      </dsp:nvSpPr>
      <dsp:spPr>
        <a:xfrm>
          <a:off x="3281741" y="1563508"/>
          <a:ext cx="905191" cy="45259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Otorisasi</a:t>
          </a:r>
        </a:p>
      </dsp:txBody>
      <dsp:txXfrm>
        <a:off x="3294997" y="1576764"/>
        <a:ext cx="878679" cy="426083"/>
      </dsp:txXfrm>
    </dsp:sp>
    <dsp:sp modelId="{3EE11428-9ACA-4D4D-AB62-984DF43F6DE6}">
      <dsp:nvSpPr>
        <dsp:cNvPr id="0" name=""/>
        <dsp:cNvSpPr/>
      </dsp:nvSpPr>
      <dsp:spPr>
        <a:xfrm>
          <a:off x="2919665" y="2296975"/>
          <a:ext cx="362076" cy="26630"/>
        </a:xfrm>
        <a:custGeom>
          <a:avLst/>
          <a:gdLst/>
          <a:ahLst/>
          <a:cxnLst/>
          <a:rect l="0" t="0" r="0" b="0"/>
          <a:pathLst>
            <a:path>
              <a:moveTo>
                <a:pt x="0" y="13315"/>
              </a:moveTo>
              <a:lnTo>
                <a:pt x="362076" y="13315"/>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91651" y="2301239"/>
        <a:ext cx="18103" cy="18103"/>
      </dsp:txXfrm>
    </dsp:sp>
    <dsp:sp modelId="{9E0174CB-80AB-4D50-A9B6-50510F391D5B}">
      <dsp:nvSpPr>
        <dsp:cNvPr id="0" name=""/>
        <dsp:cNvSpPr/>
      </dsp:nvSpPr>
      <dsp:spPr>
        <a:xfrm>
          <a:off x="3281741" y="2083993"/>
          <a:ext cx="905191" cy="45259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Pemisahan Fungsi</a:t>
          </a:r>
        </a:p>
      </dsp:txBody>
      <dsp:txXfrm>
        <a:off x="3294997" y="2097249"/>
        <a:ext cx="878679" cy="426083"/>
      </dsp:txXfrm>
    </dsp:sp>
    <dsp:sp modelId="{6D0F128A-B20C-443C-9B25-9911C1DFA1C0}">
      <dsp:nvSpPr>
        <dsp:cNvPr id="0" name=""/>
        <dsp:cNvSpPr/>
      </dsp:nvSpPr>
      <dsp:spPr>
        <a:xfrm rot="3310531">
          <a:off x="2783684" y="2557218"/>
          <a:ext cx="634037" cy="26630"/>
        </a:xfrm>
        <a:custGeom>
          <a:avLst/>
          <a:gdLst/>
          <a:ahLst/>
          <a:cxnLst/>
          <a:rect l="0" t="0" r="0" b="0"/>
          <a:pathLst>
            <a:path>
              <a:moveTo>
                <a:pt x="0" y="13315"/>
              </a:moveTo>
              <a:lnTo>
                <a:pt x="634037" y="13315"/>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84852" y="2554682"/>
        <a:ext cx="31701" cy="31701"/>
      </dsp:txXfrm>
    </dsp:sp>
    <dsp:sp modelId="{AE935C31-C02A-4DCB-8FD1-E648138901C5}">
      <dsp:nvSpPr>
        <dsp:cNvPr id="0" name=""/>
        <dsp:cNvSpPr/>
      </dsp:nvSpPr>
      <dsp:spPr>
        <a:xfrm>
          <a:off x="3281741" y="2604478"/>
          <a:ext cx="905191" cy="45259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Pengawasan Secara Fisik</a:t>
          </a:r>
        </a:p>
      </dsp:txBody>
      <dsp:txXfrm>
        <a:off x="3294997" y="2617734"/>
        <a:ext cx="878679" cy="4260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endSty" val="noArr"/>
                        <dgm:param type="begPts" val="midR"/>
                        <dgm:param type="endPts" val="midL"/>
                      </dgm:alg>
                    </dgm:if>
                    <dgm:else name="Name14">
                      <dgm:alg type="conn">
                        <dgm:param type="dim" val="1D"/>
                        <dgm:param type="endSty" val="noArr"/>
                        <dgm:param type="begPts" val="midL"/>
                        <dgm:param type="endPts" val="mid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608</Words>
  <Characters>3360</Characters>
  <Lines>242</Lines>
  <Paragraphs>68</Paragraphs>
  <TotalTime>5</TotalTime>
  <ScaleCrop>false</ScaleCrop>
  <LinksUpToDate>false</LinksUpToDate>
  <CharactersWithSpaces>3923</CharactersWithSpaces>
  <Application>WPS Office_11.1.0.11720_F1E327BC-269C-435d-A152-05C5408002CA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2025-07-24T17:37:00Z</dcterms:created>
  <dc:creator>Asus</dc:creator>
  <cp:lastModifiedBy>tiny</cp:lastModifiedBy>
  <dcterms:modified xsi:type="dcterms:W3CDTF">2025-07-24T09:13:13Z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1033-11.1.0.11720</vt:lpwstr>
  </property>
</Properties>
</file>